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1108" w:rsidRPr="00F24E30" w:rsidRDefault="00F24E30">
      <w:pPr>
        <w:rPr>
          <w:b/>
          <w:sz w:val="24"/>
          <w:szCs w:val="24"/>
        </w:rPr>
      </w:pPr>
      <w:r w:rsidRPr="00F24E30">
        <w:rPr>
          <w:b/>
          <w:sz w:val="24"/>
          <w:szCs w:val="24"/>
        </w:rPr>
        <w:t>NAMA Seeking Support for Implementation</w:t>
      </w:r>
    </w:p>
    <w:p w:rsidR="00F24E30" w:rsidRPr="00F24E30" w:rsidRDefault="00F24E30">
      <w:pPr>
        <w:rPr>
          <w:sz w:val="24"/>
          <w:szCs w:val="24"/>
        </w:rPr>
      </w:pPr>
    </w:p>
    <w:p w:rsidR="00F24E30" w:rsidRPr="00F24E30" w:rsidRDefault="00F24E30" w:rsidP="00F24E30">
      <w:pPr>
        <w:spacing w:after="0"/>
        <w:rPr>
          <w:sz w:val="24"/>
          <w:szCs w:val="24"/>
        </w:rPr>
      </w:pPr>
      <w:r w:rsidRPr="00F24E30">
        <w:rPr>
          <w:sz w:val="24"/>
          <w:szCs w:val="24"/>
        </w:rPr>
        <w:t>University of Banja Luka</w:t>
      </w:r>
    </w:p>
    <w:p w:rsidR="00F24E30" w:rsidRPr="009D109B" w:rsidRDefault="00F24E30" w:rsidP="00F24E30">
      <w:pPr>
        <w:spacing w:after="0"/>
        <w:rPr>
          <w:b/>
          <w:sz w:val="24"/>
          <w:szCs w:val="24"/>
          <w:lang w:val="sr-Cyrl-BA"/>
        </w:rPr>
      </w:pPr>
      <w:r w:rsidRPr="009D109B">
        <w:rPr>
          <w:b/>
          <w:sz w:val="24"/>
          <w:szCs w:val="24"/>
        </w:rPr>
        <w:t>Faculty of Architecture, Civil Engineering and Geodesy</w:t>
      </w:r>
    </w:p>
    <w:p w:rsidR="000B3CAF" w:rsidRDefault="000B3CAF" w:rsidP="00F24E30">
      <w:pPr>
        <w:spacing w:after="0"/>
        <w:rPr>
          <w:sz w:val="24"/>
          <w:szCs w:val="24"/>
        </w:rPr>
      </w:pPr>
      <w:r>
        <w:rPr>
          <w:sz w:val="24"/>
          <w:szCs w:val="24"/>
        </w:rPr>
        <w:t xml:space="preserve">Republic of </w:t>
      </w:r>
      <w:proofErr w:type="spellStart"/>
      <w:r>
        <w:rPr>
          <w:sz w:val="24"/>
          <w:szCs w:val="24"/>
        </w:rPr>
        <w:t>Srpska</w:t>
      </w:r>
      <w:proofErr w:type="spellEnd"/>
    </w:p>
    <w:p w:rsidR="000B3CAF" w:rsidRPr="000B3CAF" w:rsidRDefault="000B3CAF" w:rsidP="00F24E30">
      <w:pPr>
        <w:spacing w:after="0"/>
        <w:rPr>
          <w:sz w:val="24"/>
          <w:szCs w:val="24"/>
        </w:rPr>
      </w:pPr>
      <w:r>
        <w:rPr>
          <w:sz w:val="24"/>
          <w:szCs w:val="24"/>
        </w:rPr>
        <w:t>Bosnia and Herzegovina</w:t>
      </w:r>
    </w:p>
    <w:p w:rsidR="00F24E30" w:rsidRDefault="00F24E30"/>
    <w:p w:rsidR="00F24E30" w:rsidRDefault="00F24E30">
      <w:pPr>
        <w:rPr>
          <w:sz w:val="28"/>
          <w:szCs w:val="28"/>
        </w:rPr>
      </w:pPr>
    </w:p>
    <w:p w:rsidR="0093625F" w:rsidRDefault="0093625F">
      <w:pPr>
        <w:rPr>
          <w:sz w:val="28"/>
          <w:szCs w:val="28"/>
        </w:rPr>
      </w:pPr>
    </w:p>
    <w:p w:rsidR="006050EA" w:rsidRDefault="006050EA">
      <w:pPr>
        <w:rPr>
          <w:sz w:val="28"/>
          <w:szCs w:val="28"/>
        </w:rPr>
      </w:pPr>
    </w:p>
    <w:p w:rsidR="006050EA" w:rsidRPr="00F24E30" w:rsidRDefault="006050EA">
      <w:pPr>
        <w:rPr>
          <w:sz w:val="28"/>
          <w:szCs w:val="28"/>
        </w:rPr>
      </w:pPr>
    </w:p>
    <w:p w:rsidR="00F24E30" w:rsidRPr="00EA1A29" w:rsidRDefault="00F24E30" w:rsidP="00F24E30">
      <w:pPr>
        <w:spacing w:after="0"/>
        <w:jc w:val="center"/>
        <w:rPr>
          <w:b/>
          <w:color w:val="4F81BD" w:themeColor="accent1"/>
          <w:sz w:val="36"/>
          <w:szCs w:val="36"/>
        </w:rPr>
      </w:pPr>
      <w:r w:rsidRPr="00EA1A29">
        <w:rPr>
          <w:b/>
          <w:color w:val="4F81BD" w:themeColor="accent1"/>
          <w:sz w:val="36"/>
          <w:szCs w:val="36"/>
        </w:rPr>
        <w:t>NAMA PROJECT</w:t>
      </w:r>
      <w:r w:rsidR="00936F94" w:rsidRPr="00EA1A29">
        <w:rPr>
          <w:b/>
          <w:color w:val="4F81BD" w:themeColor="accent1"/>
          <w:sz w:val="36"/>
          <w:szCs w:val="36"/>
        </w:rPr>
        <w:t>:</w:t>
      </w:r>
    </w:p>
    <w:p w:rsidR="00F24E30" w:rsidRPr="00F24E30" w:rsidRDefault="00F24E30" w:rsidP="00F24E30">
      <w:pPr>
        <w:spacing w:after="0"/>
        <w:jc w:val="center"/>
        <w:rPr>
          <w:b/>
          <w:sz w:val="28"/>
          <w:szCs w:val="28"/>
        </w:rPr>
      </w:pPr>
      <w:r>
        <w:rPr>
          <w:b/>
          <w:sz w:val="28"/>
          <w:szCs w:val="28"/>
        </w:rPr>
        <w:t xml:space="preserve">SUSTAINABLE AND </w:t>
      </w:r>
      <w:r w:rsidRPr="00F24E30">
        <w:rPr>
          <w:b/>
          <w:sz w:val="28"/>
          <w:szCs w:val="28"/>
        </w:rPr>
        <w:t>ENERGY EFFICIEN</w:t>
      </w:r>
      <w:r w:rsidR="00684044">
        <w:rPr>
          <w:b/>
          <w:sz w:val="28"/>
          <w:szCs w:val="28"/>
        </w:rPr>
        <w:t>T</w:t>
      </w:r>
      <w:r w:rsidRPr="00F24E30">
        <w:rPr>
          <w:b/>
          <w:sz w:val="28"/>
          <w:szCs w:val="28"/>
        </w:rPr>
        <w:t xml:space="preserve"> BUILDING</w:t>
      </w:r>
    </w:p>
    <w:p w:rsidR="00F24E30" w:rsidRDefault="00F24E30" w:rsidP="00F24E30">
      <w:pPr>
        <w:spacing w:after="0"/>
        <w:jc w:val="center"/>
        <w:rPr>
          <w:b/>
          <w:sz w:val="28"/>
          <w:szCs w:val="28"/>
        </w:rPr>
      </w:pPr>
      <w:r w:rsidRPr="00F24E30">
        <w:rPr>
          <w:b/>
          <w:sz w:val="28"/>
          <w:szCs w:val="28"/>
        </w:rPr>
        <w:t>OF FACULTY OF ARCHITECTURE, CIVIL ENGINEERING AND GEODESY</w:t>
      </w:r>
    </w:p>
    <w:p w:rsidR="00F24E30" w:rsidRDefault="00F24E30" w:rsidP="00F24E30">
      <w:pPr>
        <w:spacing w:after="0"/>
        <w:jc w:val="center"/>
        <w:rPr>
          <w:b/>
          <w:sz w:val="28"/>
          <w:szCs w:val="28"/>
        </w:rPr>
      </w:pPr>
    </w:p>
    <w:p w:rsidR="00F24E30" w:rsidRDefault="00F24E30" w:rsidP="00F24E30">
      <w:pPr>
        <w:spacing w:after="0"/>
        <w:jc w:val="center"/>
        <w:rPr>
          <w:b/>
          <w:sz w:val="28"/>
          <w:szCs w:val="28"/>
        </w:rPr>
      </w:pPr>
    </w:p>
    <w:p w:rsidR="00F24E30" w:rsidRDefault="00F24E30" w:rsidP="00F24E30">
      <w:pPr>
        <w:spacing w:after="0"/>
        <w:jc w:val="center"/>
        <w:rPr>
          <w:sz w:val="24"/>
          <w:szCs w:val="24"/>
        </w:rPr>
      </w:pPr>
    </w:p>
    <w:p w:rsidR="00F24E30" w:rsidRDefault="00F24E30" w:rsidP="00F24E30">
      <w:pPr>
        <w:spacing w:after="0"/>
        <w:jc w:val="center"/>
        <w:rPr>
          <w:sz w:val="24"/>
          <w:szCs w:val="24"/>
        </w:rPr>
      </w:pPr>
    </w:p>
    <w:p w:rsidR="00F24E30" w:rsidRDefault="00F24E30" w:rsidP="00F24E30">
      <w:pPr>
        <w:spacing w:after="0"/>
        <w:jc w:val="center"/>
        <w:rPr>
          <w:sz w:val="24"/>
          <w:szCs w:val="24"/>
        </w:rPr>
      </w:pPr>
    </w:p>
    <w:p w:rsidR="00F24E30" w:rsidRDefault="00F24E30" w:rsidP="00F24E30">
      <w:pPr>
        <w:spacing w:after="0"/>
        <w:jc w:val="center"/>
        <w:rPr>
          <w:sz w:val="24"/>
          <w:szCs w:val="24"/>
        </w:rPr>
      </w:pPr>
    </w:p>
    <w:p w:rsidR="00F24E30" w:rsidRDefault="00F24E30" w:rsidP="00F24E30">
      <w:pPr>
        <w:spacing w:after="0"/>
        <w:jc w:val="center"/>
        <w:rPr>
          <w:sz w:val="24"/>
          <w:szCs w:val="24"/>
        </w:rPr>
      </w:pPr>
    </w:p>
    <w:p w:rsidR="00F24E30" w:rsidRDefault="00F24E30" w:rsidP="00F24E30">
      <w:pPr>
        <w:spacing w:after="0"/>
        <w:jc w:val="center"/>
        <w:rPr>
          <w:sz w:val="24"/>
          <w:szCs w:val="24"/>
        </w:rPr>
      </w:pPr>
    </w:p>
    <w:p w:rsidR="00F24E30" w:rsidRDefault="00F24E30" w:rsidP="00F24E30">
      <w:pPr>
        <w:spacing w:after="0"/>
        <w:jc w:val="center"/>
        <w:rPr>
          <w:sz w:val="24"/>
          <w:szCs w:val="24"/>
        </w:rPr>
      </w:pPr>
    </w:p>
    <w:p w:rsidR="00F24E30" w:rsidRDefault="00F24E30" w:rsidP="00F24E30">
      <w:pPr>
        <w:spacing w:after="0"/>
        <w:jc w:val="center"/>
        <w:rPr>
          <w:sz w:val="24"/>
          <w:szCs w:val="24"/>
        </w:rPr>
      </w:pPr>
    </w:p>
    <w:p w:rsidR="00F24E30" w:rsidRDefault="00F24E30" w:rsidP="00F24E30">
      <w:pPr>
        <w:spacing w:after="0"/>
        <w:jc w:val="center"/>
        <w:rPr>
          <w:sz w:val="24"/>
          <w:szCs w:val="24"/>
        </w:rPr>
      </w:pPr>
    </w:p>
    <w:p w:rsidR="00F24E30" w:rsidRDefault="00F24E30" w:rsidP="00F24E30">
      <w:pPr>
        <w:spacing w:after="0"/>
        <w:jc w:val="center"/>
        <w:rPr>
          <w:sz w:val="24"/>
          <w:szCs w:val="24"/>
        </w:rPr>
      </w:pPr>
    </w:p>
    <w:p w:rsidR="00F24E30" w:rsidRDefault="00F24E30" w:rsidP="00F24E30">
      <w:pPr>
        <w:spacing w:after="0"/>
        <w:jc w:val="center"/>
        <w:rPr>
          <w:sz w:val="24"/>
          <w:szCs w:val="24"/>
        </w:rPr>
      </w:pPr>
    </w:p>
    <w:p w:rsidR="00F24E30" w:rsidRDefault="00F24E30" w:rsidP="00F24E30">
      <w:pPr>
        <w:spacing w:after="0"/>
        <w:jc w:val="center"/>
        <w:rPr>
          <w:sz w:val="24"/>
          <w:szCs w:val="24"/>
        </w:rPr>
      </w:pPr>
    </w:p>
    <w:p w:rsidR="00F24E30" w:rsidRDefault="00F24E30" w:rsidP="00F24E30">
      <w:pPr>
        <w:spacing w:after="0"/>
        <w:jc w:val="center"/>
        <w:rPr>
          <w:sz w:val="24"/>
          <w:szCs w:val="24"/>
        </w:rPr>
      </w:pPr>
    </w:p>
    <w:p w:rsidR="00F24E30" w:rsidRDefault="00F24E30" w:rsidP="00F24E30">
      <w:pPr>
        <w:spacing w:after="0"/>
        <w:jc w:val="center"/>
        <w:rPr>
          <w:sz w:val="24"/>
          <w:szCs w:val="24"/>
        </w:rPr>
      </w:pPr>
    </w:p>
    <w:p w:rsidR="00F24E30" w:rsidRDefault="00F24E30" w:rsidP="00F24E30">
      <w:pPr>
        <w:spacing w:after="0"/>
        <w:jc w:val="center"/>
        <w:rPr>
          <w:sz w:val="24"/>
          <w:szCs w:val="24"/>
        </w:rPr>
      </w:pPr>
    </w:p>
    <w:p w:rsidR="00F24E30" w:rsidRDefault="00F24E30" w:rsidP="00F24E30">
      <w:pPr>
        <w:spacing w:after="0"/>
        <w:jc w:val="center"/>
        <w:rPr>
          <w:sz w:val="24"/>
          <w:szCs w:val="24"/>
        </w:rPr>
      </w:pPr>
      <w:r w:rsidRPr="00F24E30">
        <w:rPr>
          <w:sz w:val="24"/>
          <w:szCs w:val="24"/>
        </w:rPr>
        <w:t xml:space="preserve">Banja Luka, </w:t>
      </w:r>
      <w:r w:rsidR="00D832D8">
        <w:rPr>
          <w:sz w:val="24"/>
          <w:szCs w:val="24"/>
        </w:rPr>
        <w:t>June</w:t>
      </w:r>
      <w:r w:rsidR="00461A3D">
        <w:rPr>
          <w:sz w:val="24"/>
          <w:szCs w:val="24"/>
        </w:rPr>
        <w:t xml:space="preserve"> </w:t>
      </w:r>
      <w:r w:rsidRPr="00F24E30">
        <w:rPr>
          <w:sz w:val="24"/>
          <w:szCs w:val="24"/>
        </w:rPr>
        <w:t>2015.</w:t>
      </w:r>
    </w:p>
    <w:p w:rsidR="00F24E30" w:rsidRDefault="00F24E30" w:rsidP="00F24E30">
      <w:pPr>
        <w:spacing w:after="0"/>
        <w:jc w:val="center"/>
        <w:rPr>
          <w:sz w:val="24"/>
          <w:szCs w:val="24"/>
        </w:rPr>
      </w:pPr>
    </w:p>
    <w:p w:rsidR="0093625F" w:rsidRDefault="0093625F" w:rsidP="00F24E30">
      <w:pPr>
        <w:spacing w:after="0"/>
        <w:jc w:val="center"/>
        <w:rPr>
          <w:sz w:val="24"/>
          <w:szCs w:val="24"/>
        </w:rPr>
      </w:pPr>
    </w:p>
    <w:p w:rsidR="0093625F" w:rsidRDefault="0093625F" w:rsidP="00F24E30">
      <w:pPr>
        <w:spacing w:after="0"/>
        <w:jc w:val="center"/>
        <w:rPr>
          <w:sz w:val="24"/>
          <w:szCs w:val="24"/>
        </w:rPr>
      </w:pPr>
    </w:p>
    <w:p w:rsidR="0093625F" w:rsidRDefault="0093625F" w:rsidP="00F24E30">
      <w:pPr>
        <w:spacing w:after="0"/>
        <w:jc w:val="center"/>
        <w:rPr>
          <w:sz w:val="24"/>
          <w:szCs w:val="24"/>
        </w:rPr>
      </w:pPr>
    </w:p>
    <w:p w:rsidR="00F24E30" w:rsidRDefault="00F24E30" w:rsidP="00F24E30">
      <w:pPr>
        <w:spacing w:after="0"/>
        <w:jc w:val="center"/>
        <w:rPr>
          <w:sz w:val="24"/>
          <w:szCs w:val="24"/>
        </w:rPr>
      </w:pPr>
    </w:p>
    <w:p w:rsidR="006050EA" w:rsidRDefault="006050EA" w:rsidP="00F24E30">
      <w:pPr>
        <w:spacing w:after="0"/>
        <w:jc w:val="center"/>
        <w:rPr>
          <w:sz w:val="24"/>
          <w:szCs w:val="24"/>
        </w:rPr>
      </w:pPr>
    </w:p>
    <w:p w:rsidR="00F24E30" w:rsidRDefault="00F24E30" w:rsidP="00F24E30">
      <w:pPr>
        <w:spacing w:after="0"/>
        <w:jc w:val="cente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2"/>
        <w:gridCol w:w="2340"/>
        <w:gridCol w:w="4731"/>
      </w:tblGrid>
      <w:tr w:rsidR="00F517B9" w:rsidRPr="00F517B9" w:rsidTr="00F517B9">
        <w:tc>
          <w:tcPr>
            <w:tcW w:w="2235" w:type="dxa"/>
          </w:tcPr>
          <w:p w:rsidR="00F517B9" w:rsidRPr="00F517B9" w:rsidRDefault="00F517B9" w:rsidP="00F517B9">
            <w:pPr>
              <w:rPr>
                <w:sz w:val="24"/>
                <w:szCs w:val="24"/>
              </w:rPr>
            </w:pPr>
            <w:r w:rsidRPr="00F517B9">
              <w:rPr>
                <w:sz w:val="24"/>
                <w:szCs w:val="24"/>
              </w:rPr>
              <w:t>Project Manager:</w:t>
            </w:r>
          </w:p>
        </w:tc>
        <w:tc>
          <w:tcPr>
            <w:tcW w:w="2409" w:type="dxa"/>
          </w:tcPr>
          <w:p w:rsidR="00F517B9" w:rsidRPr="00F517B9" w:rsidRDefault="00F517B9" w:rsidP="00F517B9">
            <w:pPr>
              <w:rPr>
                <w:sz w:val="24"/>
                <w:szCs w:val="24"/>
              </w:rPr>
            </w:pPr>
            <w:proofErr w:type="spellStart"/>
            <w:r w:rsidRPr="00F517B9">
              <w:rPr>
                <w:sz w:val="24"/>
                <w:szCs w:val="24"/>
              </w:rPr>
              <w:t>Raduška</w:t>
            </w:r>
            <w:proofErr w:type="spellEnd"/>
            <w:r w:rsidR="00B771C8">
              <w:rPr>
                <w:sz w:val="24"/>
                <w:szCs w:val="24"/>
              </w:rPr>
              <w:t xml:space="preserve"> </w:t>
            </w:r>
            <w:proofErr w:type="spellStart"/>
            <w:r w:rsidRPr="00F517B9">
              <w:rPr>
                <w:sz w:val="24"/>
                <w:szCs w:val="24"/>
              </w:rPr>
              <w:t>Cupač</w:t>
            </w:r>
            <w:proofErr w:type="spellEnd"/>
            <w:r w:rsidRPr="00F517B9">
              <w:rPr>
                <w:sz w:val="24"/>
                <w:szCs w:val="24"/>
              </w:rPr>
              <w:tab/>
            </w:r>
          </w:p>
        </w:tc>
        <w:tc>
          <w:tcPr>
            <w:tcW w:w="4932" w:type="dxa"/>
          </w:tcPr>
          <w:p w:rsidR="00F517B9" w:rsidRDefault="00F517B9" w:rsidP="00F517B9">
            <w:pPr>
              <w:rPr>
                <w:sz w:val="24"/>
                <w:szCs w:val="24"/>
              </w:rPr>
            </w:pPr>
            <w:r w:rsidRPr="00F517B9">
              <w:rPr>
                <w:sz w:val="24"/>
                <w:szCs w:val="24"/>
              </w:rPr>
              <w:t>UNDP B&amp;H</w:t>
            </w:r>
          </w:p>
          <w:p w:rsidR="00F517B9" w:rsidRPr="00F517B9" w:rsidRDefault="00F517B9" w:rsidP="00F517B9">
            <w:pPr>
              <w:rPr>
                <w:sz w:val="24"/>
                <w:szCs w:val="24"/>
              </w:rPr>
            </w:pPr>
          </w:p>
        </w:tc>
      </w:tr>
      <w:tr w:rsidR="00F517B9" w:rsidRPr="00F517B9" w:rsidTr="00F517B9">
        <w:tc>
          <w:tcPr>
            <w:tcW w:w="2235" w:type="dxa"/>
          </w:tcPr>
          <w:p w:rsidR="00F517B9" w:rsidRPr="00F517B9" w:rsidRDefault="00F517B9" w:rsidP="00F517B9">
            <w:pPr>
              <w:rPr>
                <w:sz w:val="24"/>
                <w:szCs w:val="24"/>
              </w:rPr>
            </w:pPr>
            <w:r w:rsidRPr="00F517B9">
              <w:rPr>
                <w:sz w:val="24"/>
                <w:szCs w:val="24"/>
              </w:rPr>
              <w:t>Authors:</w:t>
            </w:r>
            <w:r w:rsidRPr="00F517B9">
              <w:rPr>
                <w:sz w:val="24"/>
                <w:szCs w:val="24"/>
              </w:rPr>
              <w:tab/>
            </w:r>
          </w:p>
        </w:tc>
        <w:tc>
          <w:tcPr>
            <w:tcW w:w="2409" w:type="dxa"/>
          </w:tcPr>
          <w:p w:rsidR="00F517B9" w:rsidRPr="00F517B9" w:rsidRDefault="005826D9" w:rsidP="00F517B9">
            <w:pPr>
              <w:rPr>
                <w:sz w:val="24"/>
                <w:szCs w:val="24"/>
                <w:lang w:val="sr-Latn-BA"/>
              </w:rPr>
            </w:pPr>
            <w:r>
              <w:rPr>
                <w:sz w:val="24"/>
                <w:szCs w:val="24"/>
              </w:rPr>
              <w:t>Milenko</w:t>
            </w:r>
            <w:r w:rsidR="00B771C8">
              <w:rPr>
                <w:sz w:val="24"/>
                <w:szCs w:val="24"/>
              </w:rPr>
              <w:t xml:space="preserve"> </w:t>
            </w:r>
            <w:proofErr w:type="spellStart"/>
            <w:r>
              <w:rPr>
                <w:sz w:val="24"/>
                <w:szCs w:val="24"/>
              </w:rPr>
              <w:t>Stankov</w:t>
            </w:r>
            <w:r w:rsidR="00F517B9">
              <w:rPr>
                <w:sz w:val="24"/>
                <w:szCs w:val="24"/>
              </w:rPr>
              <w:t>i</w:t>
            </w:r>
            <w:proofErr w:type="spellEnd"/>
            <w:r w:rsidR="00F517B9">
              <w:rPr>
                <w:sz w:val="24"/>
                <w:szCs w:val="24"/>
                <w:lang w:val="sr-Latn-BA"/>
              </w:rPr>
              <w:t>ć</w:t>
            </w:r>
          </w:p>
        </w:tc>
        <w:tc>
          <w:tcPr>
            <w:tcW w:w="4932" w:type="dxa"/>
          </w:tcPr>
          <w:p w:rsidR="00F517B9" w:rsidRDefault="00F517B9" w:rsidP="00F517B9">
            <w:pPr>
              <w:rPr>
                <w:sz w:val="24"/>
                <w:szCs w:val="24"/>
              </w:rPr>
            </w:pPr>
            <w:r>
              <w:rPr>
                <w:sz w:val="24"/>
                <w:szCs w:val="24"/>
              </w:rPr>
              <w:t>University of Banja Luka, Faculty of Architecture, Civil Engineering and Geodesy</w:t>
            </w:r>
          </w:p>
          <w:p w:rsidR="00F517B9" w:rsidRPr="00F517B9" w:rsidRDefault="00F517B9" w:rsidP="00F517B9">
            <w:pPr>
              <w:rPr>
                <w:sz w:val="24"/>
                <w:szCs w:val="24"/>
              </w:rPr>
            </w:pPr>
          </w:p>
        </w:tc>
      </w:tr>
      <w:tr w:rsidR="00F517B9" w:rsidRPr="00F517B9" w:rsidTr="00F517B9">
        <w:tc>
          <w:tcPr>
            <w:tcW w:w="2235" w:type="dxa"/>
          </w:tcPr>
          <w:p w:rsidR="00F517B9" w:rsidRPr="00F517B9" w:rsidRDefault="00F517B9" w:rsidP="00F517B9">
            <w:pPr>
              <w:rPr>
                <w:sz w:val="24"/>
                <w:szCs w:val="24"/>
              </w:rPr>
            </w:pPr>
          </w:p>
        </w:tc>
        <w:tc>
          <w:tcPr>
            <w:tcW w:w="2409" w:type="dxa"/>
          </w:tcPr>
          <w:p w:rsidR="00F517B9" w:rsidRPr="00F517B9" w:rsidRDefault="00F517B9" w:rsidP="00F517B9">
            <w:pPr>
              <w:rPr>
                <w:sz w:val="24"/>
                <w:szCs w:val="24"/>
              </w:rPr>
            </w:pPr>
            <w:proofErr w:type="spellStart"/>
            <w:r>
              <w:rPr>
                <w:sz w:val="24"/>
                <w:szCs w:val="24"/>
              </w:rPr>
              <w:t>Nevena</w:t>
            </w:r>
            <w:proofErr w:type="spellEnd"/>
            <w:r w:rsidR="00B771C8">
              <w:rPr>
                <w:sz w:val="24"/>
                <w:szCs w:val="24"/>
              </w:rPr>
              <w:t xml:space="preserve"> </w:t>
            </w:r>
            <w:proofErr w:type="spellStart"/>
            <w:r>
              <w:rPr>
                <w:sz w:val="24"/>
                <w:szCs w:val="24"/>
              </w:rPr>
              <w:t>Novaković</w:t>
            </w:r>
            <w:proofErr w:type="spellEnd"/>
          </w:p>
        </w:tc>
        <w:tc>
          <w:tcPr>
            <w:tcW w:w="4932" w:type="dxa"/>
          </w:tcPr>
          <w:p w:rsidR="00F517B9" w:rsidRDefault="00F517B9" w:rsidP="00F517B9">
            <w:pPr>
              <w:rPr>
                <w:sz w:val="24"/>
                <w:szCs w:val="24"/>
              </w:rPr>
            </w:pPr>
            <w:r>
              <w:rPr>
                <w:sz w:val="24"/>
                <w:szCs w:val="24"/>
              </w:rPr>
              <w:t>University of Banja Luka, Faculty of Architecture, Civil Engineering and Geodesy</w:t>
            </w:r>
          </w:p>
          <w:p w:rsidR="00F517B9" w:rsidRPr="00F517B9" w:rsidRDefault="00F517B9" w:rsidP="00F517B9">
            <w:pPr>
              <w:rPr>
                <w:sz w:val="24"/>
                <w:szCs w:val="24"/>
              </w:rPr>
            </w:pPr>
          </w:p>
        </w:tc>
      </w:tr>
      <w:tr w:rsidR="00F517B9" w:rsidRPr="00F517B9" w:rsidTr="00F517B9">
        <w:tc>
          <w:tcPr>
            <w:tcW w:w="2235" w:type="dxa"/>
          </w:tcPr>
          <w:p w:rsidR="00F517B9" w:rsidRPr="00F517B9" w:rsidRDefault="00F517B9" w:rsidP="00F517B9">
            <w:pPr>
              <w:rPr>
                <w:sz w:val="24"/>
                <w:szCs w:val="24"/>
              </w:rPr>
            </w:pPr>
          </w:p>
        </w:tc>
        <w:tc>
          <w:tcPr>
            <w:tcW w:w="2409" w:type="dxa"/>
          </w:tcPr>
          <w:p w:rsidR="00F517B9" w:rsidRPr="00F517B9" w:rsidRDefault="00F517B9" w:rsidP="00F517B9">
            <w:pPr>
              <w:rPr>
                <w:sz w:val="24"/>
                <w:szCs w:val="24"/>
              </w:rPr>
            </w:pPr>
            <w:proofErr w:type="spellStart"/>
            <w:r>
              <w:rPr>
                <w:sz w:val="24"/>
                <w:szCs w:val="24"/>
              </w:rPr>
              <w:t>Saša</w:t>
            </w:r>
            <w:proofErr w:type="spellEnd"/>
            <w:r w:rsidR="00B771C8">
              <w:rPr>
                <w:sz w:val="24"/>
                <w:szCs w:val="24"/>
              </w:rPr>
              <w:t xml:space="preserve"> </w:t>
            </w:r>
            <w:proofErr w:type="spellStart"/>
            <w:r>
              <w:rPr>
                <w:sz w:val="24"/>
                <w:szCs w:val="24"/>
              </w:rPr>
              <w:t>Čvoro</w:t>
            </w:r>
            <w:proofErr w:type="spellEnd"/>
          </w:p>
        </w:tc>
        <w:tc>
          <w:tcPr>
            <w:tcW w:w="4932" w:type="dxa"/>
          </w:tcPr>
          <w:p w:rsidR="00F517B9" w:rsidRDefault="00F517B9" w:rsidP="00F517B9">
            <w:pPr>
              <w:rPr>
                <w:sz w:val="24"/>
                <w:szCs w:val="24"/>
              </w:rPr>
            </w:pPr>
            <w:r>
              <w:rPr>
                <w:sz w:val="24"/>
                <w:szCs w:val="24"/>
              </w:rPr>
              <w:t>University of Banja Luka, Faculty of Architecture, Civil Engineering and Geodesy</w:t>
            </w:r>
          </w:p>
          <w:p w:rsidR="00F517B9" w:rsidRPr="00F517B9" w:rsidRDefault="00F517B9" w:rsidP="00F517B9">
            <w:pPr>
              <w:rPr>
                <w:sz w:val="24"/>
                <w:szCs w:val="24"/>
              </w:rPr>
            </w:pPr>
          </w:p>
        </w:tc>
      </w:tr>
    </w:tbl>
    <w:p w:rsidR="00F24E30" w:rsidRDefault="00F24E30" w:rsidP="00F517B9">
      <w:pPr>
        <w:spacing w:after="0"/>
        <w:rPr>
          <w:sz w:val="24"/>
          <w:szCs w:val="24"/>
        </w:rPr>
      </w:pPr>
    </w:p>
    <w:p w:rsidR="00F24E30" w:rsidRDefault="00F24E30" w:rsidP="00F24E30">
      <w:pPr>
        <w:spacing w:after="0"/>
        <w:jc w:val="center"/>
        <w:rPr>
          <w:sz w:val="24"/>
          <w:szCs w:val="24"/>
        </w:rPr>
      </w:pPr>
    </w:p>
    <w:p w:rsidR="00F24E30" w:rsidRDefault="00F24E30" w:rsidP="00F24E30">
      <w:pPr>
        <w:spacing w:after="0"/>
        <w:jc w:val="center"/>
        <w:rPr>
          <w:sz w:val="24"/>
          <w:szCs w:val="24"/>
        </w:rPr>
      </w:pPr>
    </w:p>
    <w:p w:rsidR="00F24E30" w:rsidRDefault="00F24E30" w:rsidP="00F24E30">
      <w:pPr>
        <w:spacing w:after="0"/>
        <w:jc w:val="center"/>
        <w:rPr>
          <w:sz w:val="24"/>
          <w:szCs w:val="24"/>
        </w:rPr>
      </w:pPr>
    </w:p>
    <w:p w:rsidR="0093625F" w:rsidRDefault="0093625F" w:rsidP="00F24E30">
      <w:pPr>
        <w:spacing w:after="0"/>
        <w:jc w:val="center"/>
        <w:rPr>
          <w:sz w:val="24"/>
          <w:szCs w:val="24"/>
        </w:rPr>
      </w:pPr>
    </w:p>
    <w:p w:rsidR="0093625F" w:rsidRDefault="0093625F" w:rsidP="00F24E30">
      <w:pPr>
        <w:spacing w:after="0"/>
        <w:jc w:val="center"/>
        <w:rPr>
          <w:sz w:val="24"/>
          <w:szCs w:val="24"/>
        </w:rPr>
      </w:pPr>
    </w:p>
    <w:p w:rsidR="0093625F" w:rsidRDefault="0093625F" w:rsidP="00F24E30">
      <w:pPr>
        <w:spacing w:after="0"/>
        <w:jc w:val="center"/>
        <w:rPr>
          <w:sz w:val="24"/>
          <w:szCs w:val="24"/>
        </w:rPr>
      </w:pPr>
    </w:p>
    <w:p w:rsidR="0093625F" w:rsidRDefault="0093625F" w:rsidP="00F24E30">
      <w:pPr>
        <w:spacing w:after="0"/>
        <w:jc w:val="center"/>
        <w:rPr>
          <w:sz w:val="24"/>
          <w:szCs w:val="24"/>
        </w:rPr>
      </w:pPr>
    </w:p>
    <w:p w:rsidR="0093625F" w:rsidRDefault="0093625F" w:rsidP="00F24E30">
      <w:pPr>
        <w:spacing w:after="0"/>
        <w:jc w:val="center"/>
        <w:rPr>
          <w:sz w:val="24"/>
          <w:szCs w:val="24"/>
        </w:rPr>
      </w:pPr>
    </w:p>
    <w:p w:rsidR="0093625F" w:rsidRDefault="0093625F" w:rsidP="00F24E30">
      <w:pPr>
        <w:spacing w:after="0"/>
        <w:jc w:val="center"/>
        <w:rPr>
          <w:sz w:val="24"/>
          <w:szCs w:val="24"/>
        </w:rPr>
      </w:pPr>
    </w:p>
    <w:p w:rsidR="0093625F" w:rsidRDefault="0093625F" w:rsidP="00F24E30">
      <w:pPr>
        <w:spacing w:after="0"/>
        <w:jc w:val="center"/>
        <w:rPr>
          <w:sz w:val="24"/>
          <w:szCs w:val="24"/>
        </w:rPr>
      </w:pPr>
    </w:p>
    <w:p w:rsidR="0093625F" w:rsidRDefault="0093625F" w:rsidP="00F24E30">
      <w:pPr>
        <w:spacing w:after="0"/>
        <w:jc w:val="center"/>
        <w:rPr>
          <w:sz w:val="24"/>
          <w:szCs w:val="24"/>
        </w:rPr>
      </w:pPr>
    </w:p>
    <w:p w:rsidR="0093625F" w:rsidRDefault="0093625F" w:rsidP="00F24E30">
      <w:pPr>
        <w:spacing w:after="0"/>
        <w:jc w:val="center"/>
        <w:rPr>
          <w:sz w:val="24"/>
          <w:szCs w:val="24"/>
        </w:rPr>
      </w:pPr>
    </w:p>
    <w:p w:rsidR="0093625F" w:rsidRDefault="0093625F" w:rsidP="00F24E30">
      <w:pPr>
        <w:spacing w:after="0"/>
        <w:jc w:val="center"/>
        <w:rPr>
          <w:sz w:val="24"/>
          <w:szCs w:val="24"/>
        </w:rPr>
      </w:pPr>
    </w:p>
    <w:p w:rsidR="0093625F" w:rsidRDefault="0093625F" w:rsidP="00F24E30">
      <w:pPr>
        <w:spacing w:after="0"/>
        <w:jc w:val="center"/>
        <w:rPr>
          <w:sz w:val="24"/>
          <w:szCs w:val="24"/>
        </w:rPr>
      </w:pPr>
    </w:p>
    <w:p w:rsidR="0093625F" w:rsidRDefault="0093625F" w:rsidP="00F24E30">
      <w:pPr>
        <w:spacing w:after="0"/>
        <w:jc w:val="center"/>
        <w:rPr>
          <w:sz w:val="24"/>
          <w:szCs w:val="24"/>
        </w:rPr>
      </w:pPr>
    </w:p>
    <w:p w:rsidR="0093625F" w:rsidRDefault="0093625F" w:rsidP="00F24E30">
      <w:pPr>
        <w:spacing w:after="0"/>
        <w:jc w:val="center"/>
        <w:rPr>
          <w:sz w:val="24"/>
          <w:szCs w:val="24"/>
        </w:rPr>
      </w:pPr>
    </w:p>
    <w:p w:rsidR="0093625F" w:rsidRDefault="0093625F" w:rsidP="00F24E30">
      <w:pPr>
        <w:spacing w:after="0"/>
        <w:jc w:val="center"/>
        <w:rPr>
          <w:sz w:val="24"/>
          <w:szCs w:val="24"/>
        </w:rPr>
      </w:pPr>
    </w:p>
    <w:p w:rsidR="0093625F" w:rsidRDefault="0093625F" w:rsidP="00F24E30">
      <w:pPr>
        <w:spacing w:after="0"/>
        <w:jc w:val="center"/>
        <w:rPr>
          <w:sz w:val="24"/>
          <w:szCs w:val="24"/>
        </w:rPr>
      </w:pPr>
    </w:p>
    <w:p w:rsidR="0093625F" w:rsidRDefault="0093625F" w:rsidP="00F24E30">
      <w:pPr>
        <w:spacing w:after="0"/>
        <w:jc w:val="center"/>
        <w:rPr>
          <w:sz w:val="24"/>
          <w:szCs w:val="24"/>
        </w:rPr>
      </w:pPr>
    </w:p>
    <w:p w:rsidR="0093625F" w:rsidRDefault="0093625F" w:rsidP="00F24E30">
      <w:pPr>
        <w:spacing w:after="0"/>
        <w:jc w:val="center"/>
        <w:rPr>
          <w:sz w:val="24"/>
          <w:szCs w:val="24"/>
        </w:rPr>
      </w:pPr>
    </w:p>
    <w:p w:rsidR="0093625F" w:rsidRDefault="0093625F" w:rsidP="00F24E30">
      <w:pPr>
        <w:spacing w:after="0"/>
        <w:jc w:val="center"/>
        <w:rPr>
          <w:sz w:val="24"/>
          <w:szCs w:val="24"/>
        </w:rPr>
      </w:pPr>
    </w:p>
    <w:p w:rsidR="0093625F" w:rsidRDefault="0093625F" w:rsidP="00F24E30">
      <w:pPr>
        <w:spacing w:after="0"/>
        <w:jc w:val="center"/>
        <w:rPr>
          <w:sz w:val="24"/>
          <w:szCs w:val="24"/>
        </w:rPr>
      </w:pPr>
    </w:p>
    <w:p w:rsidR="0093625F" w:rsidRDefault="0093625F" w:rsidP="00F24E30">
      <w:pPr>
        <w:spacing w:after="0"/>
        <w:jc w:val="center"/>
        <w:rPr>
          <w:sz w:val="24"/>
          <w:szCs w:val="24"/>
        </w:rPr>
      </w:pPr>
    </w:p>
    <w:p w:rsidR="0093625F" w:rsidRDefault="0093625F" w:rsidP="00F24E30">
      <w:pPr>
        <w:spacing w:after="0"/>
        <w:jc w:val="center"/>
        <w:rPr>
          <w:sz w:val="24"/>
          <w:szCs w:val="24"/>
        </w:rPr>
      </w:pPr>
    </w:p>
    <w:p w:rsidR="0093625F" w:rsidRDefault="0093625F" w:rsidP="00F24E30">
      <w:pPr>
        <w:spacing w:after="0"/>
        <w:jc w:val="center"/>
        <w:rPr>
          <w:sz w:val="24"/>
          <w:szCs w:val="24"/>
        </w:rPr>
      </w:pPr>
    </w:p>
    <w:p w:rsidR="009D109B" w:rsidRDefault="009D109B" w:rsidP="00E44DB9">
      <w:pPr>
        <w:spacing w:after="0"/>
        <w:rPr>
          <w:sz w:val="24"/>
          <w:szCs w:val="24"/>
        </w:rPr>
      </w:pPr>
    </w:p>
    <w:p w:rsidR="0093625F" w:rsidRPr="00C437B3" w:rsidRDefault="00E44DB9" w:rsidP="00E44DB9">
      <w:pPr>
        <w:spacing w:after="0"/>
        <w:rPr>
          <w:b/>
          <w:sz w:val="24"/>
          <w:szCs w:val="24"/>
        </w:rPr>
      </w:pPr>
      <w:r w:rsidRPr="00C437B3">
        <w:rPr>
          <w:b/>
          <w:sz w:val="24"/>
          <w:szCs w:val="24"/>
        </w:rPr>
        <w:lastRenderedPageBreak/>
        <w:t>CONTENT</w:t>
      </w:r>
    </w:p>
    <w:p w:rsidR="00E44DB9" w:rsidRPr="00C437B3" w:rsidRDefault="00E44DB9" w:rsidP="00E44DB9">
      <w:pPr>
        <w:spacing w:after="0"/>
        <w:rPr>
          <w:sz w:val="24"/>
          <w:szCs w:val="24"/>
        </w:rPr>
      </w:pPr>
    </w:p>
    <w:p w:rsidR="00E44DB9" w:rsidRPr="00C437B3" w:rsidRDefault="0002028D" w:rsidP="00E44DB9">
      <w:pPr>
        <w:pStyle w:val="Heading1"/>
        <w:numPr>
          <w:ilvl w:val="0"/>
          <w:numId w:val="1"/>
        </w:numPr>
        <w:rPr>
          <w:rFonts w:asciiTheme="minorHAnsi" w:hAnsiTheme="minorHAnsi"/>
          <w:sz w:val="24"/>
          <w:szCs w:val="24"/>
        </w:rPr>
      </w:pPr>
      <w:r w:rsidRPr="00C437B3">
        <w:rPr>
          <w:rFonts w:asciiTheme="minorHAnsi" w:hAnsiTheme="minorHAnsi"/>
          <w:sz w:val="24"/>
          <w:szCs w:val="24"/>
        </w:rPr>
        <w:t xml:space="preserve">INTRODUCTION </w:t>
      </w:r>
      <w:r w:rsidRPr="003F06A2">
        <w:rPr>
          <w:rFonts w:asciiTheme="minorHAnsi" w:hAnsiTheme="minorHAnsi"/>
          <w:b w:val="0"/>
          <w:color w:val="auto"/>
          <w:sz w:val="24"/>
          <w:szCs w:val="24"/>
        </w:rPr>
        <w:t>_4</w:t>
      </w:r>
    </w:p>
    <w:p w:rsidR="00E44DB9" w:rsidRPr="00C437B3" w:rsidRDefault="003D3D27" w:rsidP="003F13E7">
      <w:pPr>
        <w:pStyle w:val="ListParagraph"/>
        <w:keepNext/>
        <w:keepLines/>
        <w:numPr>
          <w:ilvl w:val="0"/>
          <w:numId w:val="1"/>
        </w:numPr>
        <w:spacing w:before="240" w:after="0"/>
        <w:ind w:left="357" w:hanging="357"/>
        <w:outlineLvl w:val="0"/>
        <w:rPr>
          <w:rFonts w:eastAsiaTheme="majorEastAsia" w:cstheme="majorBidi"/>
          <w:b/>
          <w:bCs/>
          <w:color w:val="365F91" w:themeColor="accent1" w:themeShade="BF"/>
          <w:sz w:val="24"/>
          <w:szCs w:val="24"/>
          <w:lang w:val="hr-HR"/>
        </w:rPr>
      </w:pPr>
      <w:r w:rsidRPr="00C437B3">
        <w:rPr>
          <w:rFonts w:eastAsiaTheme="majorEastAsia" w:cstheme="majorBidi"/>
          <w:b/>
          <w:bCs/>
          <w:color w:val="365F91" w:themeColor="accent1" w:themeShade="BF"/>
          <w:sz w:val="24"/>
          <w:szCs w:val="24"/>
          <w:lang w:val="hr-HR"/>
        </w:rPr>
        <w:t>BRIEF CONTEX OF CLIMATE CHANGE IN BANJA LUKA AND BOSNIA AND HERZEGOVINA</w:t>
      </w:r>
      <w:r w:rsidR="00E83DB5" w:rsidRPr="00C437B3">
        <w:rPr>
          <w:sz w:val="24"/>
          <w:szCs w:val="24"/>
        </w:rPr>
        <w:t>_4</w:t>
      </w:r>
    </w:p>
    <w:p w:rsidR="00E44DB9" w:rsidRPr="00F80828" w:rsidRDefault="003F13E7" w:rsidP="00E44DB9">
      <w:pPr>
        <w:pStyle w:val="ListParagraph"/>
        <w:keepNext/>
        <w:keepLines/>
        <w:numPr>
          <w:ilvl w:val="0"/>
          <w:numId w:val="1"/>
        </w:numPr>
        <w:spacing w:before="240" w:after="0"/>
        <w:ind w:left="357" w:hanging="357"/>
        <w:contextualSpacing w:val="0"/>
        <w:outlineLvl w:val="0"/>
        <w:rPr>
          <w:rFonts w:eastAsiaTheme="majorEastAsia" w:cstheme="majorBidi"/>
          <w:b/>
          <w:bCs/>
          <w:color w:val="365F91" w:themeColor="accent1" w:themeShade="BF"/>
          <w:sz w:val="24"/>
          <w:szCs w:val="24"/>
          <w:lang w:val="hr-HR"/>
        </w:rPr>
      </w:pPr>
      <w:r w:rsidRPr="00C437B3">
        <w:rPr>
          <w:rFonts w:eastAsiaTheme="majorEastAsia" w:cstheme="majorBidi"/>
          <w:b/>
          <w:bCs/>
          <w:color w:val="365F91" w:themeColor="accent1" w:themeShade="BF"/>
          <w:sz w:val="24"/>
          <w:szCs w:val="24"/>
          <w:lang w:val="hr-HR"/>
        </w:rPr>
        <w:t xml:space="preserve">PROBLEM OF ENERGY EFFICIENCY OF BUILDINGS AND POTENTIAL FOR MITIGATION ACTIONS </w:t>
      </w:r>
      <w:r w:rsidRPr="00C437B3">
        <w:rPr>
          <w:sz w:val="24"/>
          <w:szCs w:val="24"/>
        </w:rPr>
        <w:t>_6</w:t>
      </w:r>
    </w:p>
    <w:p w:rsidR="00E44DB9" w:rsidRPr="00531F54" w:rsidRDefault="00F80828" w:rsidP="00531F54">
      <w:pPr>
        <w:pStyle w:val="ListParagraph"/>
        <w:keepNext/>
        <w:keepLines/>
        <w:numPr>
          <w:ilvl w:val="0"/>
          <w:numId w:val="1"/>
        </w:numPr>
        <w:spacing w:before="240" w:after="0"/>
        <w:ind w:left="357" w:hanging="357"/>
        <w:contextualSpacing w:val="0"/>
        <w:outlineLvl w:val="0"/>
        <w:rPr>
          <w:rFonts w:eastAsiaTheme="majorEastAsia" w:cstheme="majorBidi"/>
          <w:b/>
          <w:bCs/>
          <w:color w:val="365F91" w:themeColor="accent1" w:themeShade="BF"/>
          <w:sz w:val="24"/>
          <w:szCs w:val="24"/>
          <w:lang w:val="hr-HR"/>
        </w:rPr>
      </w:pPr>
      <w:r w:rsidRPr="00F80828">
        <w:rPr>
          <w:rFonts w:eastAsiaTheme="majorEastAsia" w:cstheme="majorBidi"/>
          <w:b/>
          <w:bCs/>
          <w:color w:val="365F91" w:themeColor="accent1" w:themeShade="BF"/>
          <w:sz w:val="24"/>
          <w:szCs w:val="24"/>
          <w:lang w:val="hr-HR"/>
        </w:rPr>
        <w:t>VISION ABOUT SUSTAINABLE AND ENERGY EFFICIENT BUILDING OF FACULTY OF ARCHITECTURE, CIVIL ENGINEERING AND GEODESY IN BANJA LUKA</w:t>
      </w:r>
      <w:r w:rsidR="00026388" w:rsidRPr="00C437B3">
        <w:rPr>
          <w:sz w:val="24"/>
          <w:szCs w:val="24"/>
        </w:rPr>
        <w:t>_</w:t>
      </w:r>
      <w:r w:rsidR="00026388">
        <w:rPr>
          <w:sz w:val="24"/>
          <w:szCs w:val="24"/>
        </w:rPr>
        <w:t>8</w:t>
      </w:r>
    </w:p>
    <w:p w:rsidR="00E44DB9" w:rsidRPr="00B30721" w:rsidRDefault="00531F54" w:rsidP="00E44DB9">
      <w:pPr>
        <w:pStyle w:val="ListParagraph"/>
        <w:keepNext/>
        <w:keepLines/>
        <w:numPr>
          <w:ilvl w:val="0"/>
          <w:numId w:val="1"/>
        </w:numPr>
        <w:spacing w:before="240" w:after="0"/>
        <w:ind w:left="357" w:hanging="357"/>
        <w:contextualSpacing w:val="0"/>
        <w:outlineLvl w:val="0"/>
        <w:rPr>
          <w:rFonts w:eastAsiaTheme="majorEastAsia" w:cstheme="majorBidi"/>
          <w:b/>
          <w:bCs/>
          <w:color w:val="365F91" w:themeColor="accent1" w:themeShade="BF"/>
          <w:sz w:val="24"/>
          <w:szCs w:val="24"/>
          <w:lang w:val="hr-HR"/>
        </w:rPr>
      </w:pPr>
      <w:r w:rsidRPr="00531F54">
        <w:rPr>
          <w:rFonts w:eastAsiaTheme="majorEastAsia" w:cstheme="majorBidi"/>
          <w:b/>
          <w:bCs/>
          <w:color w:val="365F91" w:themeColor="accent1" w:themeShade="BF"/>
          <w:sz w:val="24"/>
          <w:szCs w:val="24"/>
          <w:lang w:val="hr-HR"/>
        </w:rPr>
        <w:t>ARCHITECTURAL CHARACTERISTICS OF THE BUILDING</w:t>
      </w:r>
      <w:r w:rsidRPr="00C437B3">
        <w:rPr>
          <w:sz w:val="24"/>
          <w:szCs w:val="24"/>
        </w:rPr>
        <w:t>_</w:t>
      </w:r>
      <w:r>
        <w:rPr>
          <w:sz w:val="24"/>
          <w:szCs w:val="24"/>
        </w:rPr>
        <w:t>10</w:t>
      </w:r>
    </w:p>
    <w:p w:rsidR="00E44DB9" w:rsidRPr="007A65A1" w:rsidRDefault="00B30721" w:rsidP="00E44DB9">
      <w:pPr>
        <w:pStyle w:val="ListParagraph"/>
        <w:keepNext/>
        <w:keepLines/>
        <w:numPr>
          <w:ilvl w:val="0"/>
          <w:numId w:val="1"/>
        </w:numPr>
        <w:spacing w:before="240" w:after="0"/>
        <w:ind w:left="357" w:hanging="357"/>
        <w:contextualSpacing w:val="0"/>
        <w:outlineLvl w:val="0"/>
        <w:rPr>
          <w:rFonts w:eastAsiaTheme="majorEastAsia" w:cstheme="majorBidi"/>
          <w:b/>
          <w:bCs/>
          <w:color w:val="365F91" w:themeColor="accent1" w:themeShade="BF"/>
          <w:sz w:val="24"/>
          <w:szCs w:val="24"/>
          <w:lang w:val="hr-HR"/>
        </w:rPr>
      </w:pPr>
      <w:r w:rsidRPr="00B30721">
        <w:rPr>
          <w:rFonts w:eastAsiaTheme="majorEastAsia" w:cstheme="majorBidi"/>
          <w:b/>
          <w:bCs/>
          <w:color w:val="365F91" w:themeColor="accent1" w:themeShade="BF"/>
          <w:sz w:val="24"/>
          <w:szCs w:val="24"/>
          <w:lang w:val="hr-HR"/>
        </w:rPr>
        <w:t>ENERGY EFFICIENCY PRINCIPLES AND GHG REDUCTION</w:t>
      </w:r>
      <w:r w:rsidRPr="00C437B3">
        <w:rPr>
          <w:sz w:val="24"/>
          <w:szCs w:val="24"/>
        </w:rPr>
        <w:t>_</w:t>
      </w:r>
      <w:r>
        <w:rPr>
          <w:sz w:val="24"/>
          <w:szCs w:val="24"/>
        </w:rPr>
        <w:t>12</w:t>
      </w:r>
    </w:p>
    <w:p w:rsidR="00E44DB9" w:rsidRPr="00CD083E" w:rsidRDefault="007A65A1" w:rsidP="00CD083E">
      <w:pPr>
        <w:pStyle w:val="ListParagraph"/>
        <w:keepNext/>
        <w:keepLines/>
        <w:numPr>
          <w:ilvl w:val="0"/>
          <w:numId w:val="1"/>
        </w:numPr>
        <w:spacing w:before="240" w:after="0"/>
        <w:ind w:left="357" w:hanging="357"/>
        <w:contextualSpacing w:val="0"/>
        <w:outlineLvl w:val="0"/>
        <w:rPr>
          <w:rFonts w:eastAsiaTheme="majorEastAsia" w:cstheme="majorBidi"/>
          <w:b/>
          <w:bCs/>
          <w:color w:val="365F91" w:themeColor="accent1" w:themeShade="BF"/>
          <w:sz w:val="24"/>
          <w:szCs w:val="24"/>
          <w:lang w:val="hr-HR"/>
        </w:rPr>
      </w:pPr>
      <w:r w:rsidRPr="007A65A1">
        <w:rPr>
          <w:rFonts w:eastAsiaTheme="majorEastAsia" w:cstheme="majorBidi"/>
          <w:b/>
          <w:bCs/>
          <w:color w:val="365F91" w:themeColor="accent1" w:themeShade="BF"/>
          <w:sz w:val="24"/>
          <w:szCs w:val="24"/>
          <w:lang w:val="hr-HR"/>
        </w:rPr>
        <w:t>PLANNED ACTIVITIES AND COMPONENTS</w:t>
      </w:r>
      <w:r w:rsidR="00CE0147" w:rsidRPr="00C437B3">
        <w:rPr>
          <w:sz w:val="24"/>
          <w:szCs w:val="24"/>
        </w:rPr>
        <w:t>_</w:t>
      </w:r>
      <w:r w:rsidR="00910B26">
        <w:rPr>
          <w:sz w:val="24"/>
          <w:szCs w:val="24"/>
        </w:rPr>
        <w:t>19</w:t>
      </w:r>
    </w:p>
    <w:p w:rsidR="00E44DB9" w:rsidRPr="00460EC2" w:rsidRDefault="00CD083E" w:rsidP="00460EC2">
      <w:pPr>
        <w:pStyle w:val="ListParagraph"/>
        <w:keepNext/>
        <w:keepLines/>
        <w:numPr>
          <w:ilvl w:val="0"/>
          <w:numId w:val="1"/>
        </w:numPr>
        <w:spacing w:before="240" w:after="0"/>
        <w:ind w:left="357" w:hanging="357"/>
        <w:contextualSpacing w:val="0"/>
        <w:outlineLvl w:val="0"/>
        <w:rPr>
          <w:rFonts w:eastAsiaTheme="majorEastAsia" w:cstheme="majorBidi"/>
          <w:b/>
          <w:bCs/>
          <w:color w:val="365F91" w:themeColor="accent1" w:themeShade="BF"/>
          <w:sz w:val="24"/>
          <w:szCs w:val="24"/>
          <w:lang w:val="hr-HR"/>
        </w:rPr>
      </w:pPr>
      <w:r w:rsidRPr="00CD083E">
        <w:rPr>
          <w:rFonts w:eastAsiaTheme="majorEastAsia" w:cstheme="majorBidi"/>
          <w:b/>
          <w:bCs/>
          <w:color w:val="365F91" w:themeColor="accent1" w:themeShade="BF"/>
          <w:sz w:val="24"/>
          <w:szCs w:val="24"/>
          <w:lang w:val="hr-HR"/>
        </w:rPr>
        <w:t>PROJECT ACTORS</w:t>
      </w:r>
      <w:r w:rsidRPr="00C437B3">
        <w:rPr>
          <w:sz w:val="24"/>
          <w:szCs w:val="24"/>
        </w:rPr>
        <w:t>_</w:t>
      </w:r>
      <w:r>
        <w:rPr>
          <w:sz w:val="24"/>
          <w:szCs w:val="24"/>
        </w:rPr>
        <w:t>21</w:t>
      </w:r>
    </w:p>
    <w:p w:rsidR="00E44DB9" w:rsidRPr="00460EC2" w:rsidRDefault="00460EC2" w:rsidP="00460EC2">
      <w:pPr>
        <w:pStyle w:val="ListParagraph"/>
        <w:keepNext/>
        <w:keepLines/>
        <w:numPr>
          <w:ilvl w:val="0"/>
          <w:numId w:val="1"/>
        </w:numPr>
        <w:spacing w:before="240" w:after="0"/>
        <w:ind w:left="357" w:hanging="357"/>
        <w:contextualSpacing w:val="0"/>
        <w:outlineLvl w:val="0"/>
        <w:rPr>
          <w:rFonts w:eastAsiaTheme="majorEastAsia" w:cstheme="majorBidi"/>
          <w:b/>
          <w:bCs/>
          <w:color w:val="365F91" w:themeColor="accent1" w:themeShade="BF"/>
          <w:sz w:val="24"/>
          <w:szCs w:val="24"/>
          <w:lang w:val="hr-HR"/>
        </w:rPr>
      </w:pPr>
      <w:r w:rsidRPr="00460EC2">
        <w:rPr>
          <w:rFonts w:eastAsiaTheme="majorEastAsia" w:cstheme="majorBidi"/>
          <w:b/>
          <w:bCs/>
          <w:color w:val="365F91" w:themeColor="accent1" w:themeShade="BF"/>
          <w:sz w:val="24"/>
          <w:szCs w:val="24"/>
          <w:lang w:val="hr-HR"/>
        </w:rPr>
        <w:t>FINANCING STRUCTURE OF THE NAMA PROJECT</w:t>
      </w:r>
      <w:r w:rsidRPr="00C437B3">
        <w:rPr>
          <w:sz w:val="24"/>
          <w:szCs w:val="24"/>
        </w:rPr>
        <w:t>_</w:t>
      </w:r>
      <w:r>
        <w:rPr>
          <w:sz w:val="24"/>
          <w:szCs w:val="24"/>
        </w:rPr>
        <w:t>22</w:t>
      </w:r>
    </w:p>
    <w:p w:rsidR="00E44DB9" w:rsidRDefault="00E44DB9" w:rsidP="00E44DB9">
      <w:pPr>
        <w:spacing w:after="0"/>
        <w:rPr>
          <w:sz w:val="24"/>
          <w:szCs w:val="24"/>
        </w:rPr>
      </w:pPr>
    </w:p>
    <w:p w:rsidR="00E44DB9" w:rsidRDefault="00E44DB9" w:rsidP="00E44DB9">
      <w:pPr>
        <w:spacing w:after="0"/>
        <w:rPr>
          <w:sz w:val="24"/>
          <w:szCs w:val="24"/>
        </w:rPr>
      </w:pPr>
    </w:p>
    <w:p w:rsidR="00E44DB9" w:rsidRDefault="00E44DB9" w:rsidP="00E44DB9">
      <w:pPr>
        <w:spacing w:after="0"/>
        <w:rPr>
          <w:sz w:val="24"/>
          <w:szCs w:val="24"/>
        </w:rPr>
      </w:pPr>
    </w:p>
    <w:p w:rsidR="00E44DB9" w:rsidRDefault="00E44DB9" w:rsidP="00E44DB9">
      <w:pPr>
        <w:spacing w:after="0"/>
        <w:rPr>
          <w:sz w:val="24"/>
          <w:szCs w:val="24"/>
        </w:rPr>
      </w:pPr>
    </w:p>
    <w:p w:rsidR="00E44DB9" w:rsidRDefault="00E44DB9" w:rsidP="00E44DB9">
      <w:pPr>
        <w:spacing w:after="0"/>
        <w:rPr>
          <w:sz w:val="24"/>
          <w:szCs w:val="24"/>
        </w:rPr>
      </w:pPr>
    </w:p>
    <w:p w:rsidR="00E44DB9" w:rsidRDefault="00E44DB9" w:rsidP="00E44DB9">
      <w:pPr>
        <w:spacing w:after="0"/>
        <w:rPr>
          <w:sz w:val="24"/>
          <w:szCs w:val="24"/>
        </w:rPr>
      </w:pPr>
    </w:p>
    <w:p w:rsidR="00E44DB9" w:rsidRDefault="00E44DB9" w:rsidP="00E44DB9">
      <w:pPr>
        <w:spacing w:after="0"/>
        <w:rPr>
          <w:sz w:val="24"/>
          <w:szCs w:val="24"/>
        </w:rPr>
      </w:pPr>
    </w:p>
    <w:p w:rsidR="00E44DB9" w:rsidRDefault="00E44DB9" w:rsidP="00E44DB9">
      <w:pPr>
        <w:spacing w:after="0"/>
        <w:rPr>
          <w:sz w:val="24"/>
          <w:szCs w:val="24"/>
        </w:rPr>
      </w:pPr>
    </w:p>
    <w:p w:rsidR="00E44DB9" w:rsidRDefault="00E44DB9" w:rsidP="00E44DB9">
      <w:pPr>
        <w:spacing w:after="0"/>
        <w:rPr>
          <w:sz w:val="24"/>
          <w:szCs w:val="24"/>
        </w:rPr>
      </w:pPr>
    </w:p>
    <w:p w:rsidR="00E44DB9" w:rsidRDefault="00E44DB9" w:rsidP="00E44DB9">
      <w:pPr>
        <w:spacing w:after="0"/>
        <w:rPr>
          <w:sz w:val="24"/>
          <w:szCs w:val="24"/>
        </w:rPr>
      </w:pPr>
    </w:p>
    <w:p w:rsidR="00E44DB9" w:rsidRDefault="00E44DB9" w:rsidP="00E44DB9">
      <w:pPr>
        <w:spacing w:after="0"/>
        <w:rPr>
          <w:sz w:val="24"/>
          <w:szCs w:val="24"/>
        </w:rPr>
      </w:pPr>
    </w:p>
    <w:p w:rsidR="00E44DB9" w:rsidRDefault="00E44DB9" w:rsidP="00E44DB9">
      <w:pPr>
        <w:spacing w:after="0"/>
        <w:rPr>
          <w:sz w:val="24"/>
          <w:szCs w:val="24"/>
        </w:rPr>
      </w:pPr>
    </w:p>
    <w:p w:rsidR="00E44DB9" w:rsidRDefault="00E44DB9" w:rsidP="00E44DB9">
      <w:pPr>
        <w:spacing w:after="0"/>
        <w:rPr>
          <w:sz w:val="24"/>
          <w:szCs w:val="24"/>
        </w:rPr>
      </w:pPr>
    </w:p>
    <w:p w:rsidR="00E44DB9" w:rsidRDefault="00E44DB9" w:rsidP="00E44DB9">
      <w:pPr>
        <w:spacing w:after="0"/>
        <w:rPr>
          <w:sz w:val="24"/>
          <w:szCs w:val="24"/>
        </w:rPr>
      </w:pPr>
    </w:p>
    <w:p w:rsidR="00E44DB9" w:rsidRDefault="00E44DB9" w:rsidP="00E44DB9">
      <w:pPr>
        <w:spacing w:after="0"/>
        <w:rPr>
          <w:sz w:val="24"/>
          <w:szCs w:val="24"/>
        </w:rPr>
      </w:pPr>
    </w:p>
    <w:p w:rsidR="00E44DB9" w:rsidRDefault="00E44DB9" w:rsidP="00E44DB9">
      <w:pPr>
        <w:spacing w:after="0"/>
        <w:rPr>
          <w:sz w:val="24"/>
          <w:szCs w:val="24"/>
        </w:rPr>
      </w:pPr>
    </w:p>
    <w:p w:rsidR="006050EA" w:rsidRDefault="006050EA" w:rsidP="00E44DB9">
      <w:pPr>
        <w:spacing w:after="0"/>
        <w:rPr>
          <w:sz w:val="24"/>
          <w:szCs w:val="24"/>
        </w:rPr>
      </w:pPr>
    </w:p>
    <w:p w:rsidR="006050EA" w:rsidRPr="00512D9C" w:rsidRDefault="006050EA" w:rsidP="00E44DB9">
      <w:pPr>
        <w:spacing w:after="0"/>
        <w:rPr>
          <w:sz w:val="24"/>
          <w:szCs w:val="24"/>
        </w:rPr>
      </w:pPr>
    </w:p>
    <w:p w:rsidR="00E44DB9" w:rsidRPr="0062094E" w:rsidRDefault="00E44DB9" w:rsidP="00627692">
      <w:pPr>
        <w:pStyle w:val="Heading1"/>
        <w:numPr>
          <w:ilvl w:val="0"/>
          <w:numId w:val="9"/>
        </w:numPr>
        <w:spacing w:before="480"/>
        <w:ind w:left="357" w:hanging="357"/>
        <w:rPr>
          <w:rFonts w:asciiTheme="minorHAnsi" w:hAnsiTheme="minorHAnsi"/>
        </w:rPr>
      </w:pPr>
      <w:bookmarkStart w:id="0" w:name="_Toc371846287"/>
      <w:r w:rsidRPr="0062094E">
        <w:rPr>
          <w:rFonts w:asciiTheme="minorHAnsi" w:hAnsiTheme="minorHAnsi"/>
        </w:rPr>
        <w:lastRenderedPageBreak/>
        <w:t>INTRODUCTION</w:t>
      </w:r>
      <w:bookmarkEnd w:id="0"/>
    </w:p>
    <w:p w:rsidR="00623227" w:rsidRPr="00A941D8" w:rsidRDefault="00623227" w:rsidP="00623227">
      <w:pPr>
        <w:spacing w:before="120" w:after="0"/>
        <w:jc w:val="both"/>
        <w:rPr>
          <w:lang w:val="hr-HR"/>
        </w:rPr>
      </w:pPr>
      <w:r w:rsidRPr="00A941D8">
        <w:rPr>
          <w:lang w:val="hr-HR"/>
        </w:rPr>
        <w:t xml:space="preserve">The University of Banja Luka (UBL), established in 1975, is the second largest in Bosnia and Herzegovina, with more than 17 000 students. It consists of 16 faculties: Academy of Arts, Architecture, Civil Engineering and Geodesy, Economics, Electrical Engineering, Mechanical Engineering, Medicine, Agriculture, Law, Natural Sciences and Mathematics, Technology, Sport, Philosophy, Philology, Forestry, Political Sciences, and Mine Engineering. UBL has 56 licensed study programs at the first cycle and is fully committed to the idea of a borderless area for research and knowledge exchange in Europe. Besides of an excellent location and own facilities, UBL has other competitive capabilities, including about 1 100 research active staff for teaching and research excellence. UBL, with 100 bilateral agreements with public and private universities worldwide, has been involved in more than 85 Tempus projects, several FP6 and FP7 projects, as well as a number of other international projects funded by the European Commission, Council of Europe, UN, UNESCO, the World Bank and other international organizations and foundations. </w:t>
      </w:r>
    </w:p>
    <w:p w:rsidR="003D3D27" w:rsidRPr="00A941D8" w:rsidRDefault="00623227" w:rsidP="003D3D27">
      <w:pPr>
        <w:spacing w:before="120" w:after="0"/>
        <w:jc w:val="both"/>
        <w:rPr>
          <w:lang w:val="hr-HR"/>
        </w:rPr>
      </w:pPr>
      <w:r w:rsidRPr="00A941D8">
        <w:rPr>
          <w:lang w:val="hr-HR"/>
        </w:rPr>
        <w:tab/>
      </w:r>
      <w:r w:rsidR="00E83DB5" w:rsidRPr="00A941D8">
        <w:rPr>
          <w:lang w:val="hr-HR"/>
        </w:rPr>
        <w:t>The Faculty of Architecture, Civil Engineering and Geodesy</w:t>
      </w:r>
      <w:r w:rsidR="00E83DB5" w:rsidRPr="00A941D8">
        <w:t xml:space="preserve"> (FACEG)</w:t>
      </w:r>
      <w:r w:rsidR="00E83DB5" w:rsidRPr="00A941D8">
        <w:rPr>
          <w:lang w:val="hr-HR"/>
        </w:rPr>
        <w:t>,</w:t>
      </w:r>
      <w:r w:rsidR="00E83DB5" w:rsidRPr="00A941D8">
        <w:t xml:space="preserve"> established in</w:t>
      </w:r>
      <w:r w:rsidR="00E83DB5" w:rsidRPr="00A941D8">
        <w:rPr>
          <w:lang w:val="sr-Cyrl-BA"/>
        </w:rPr>
        <w:t xml:space="preserve"> 1995</w:t>
      </w:r>
      <w:r w:rsidR="00E83DB5" w:rsidRPr="00A941D8">
        <w:t xml:space="preserve">, </w:t>
      </w:r>
      <w:r w:rsidR="00E83DB5" w:rsidRPr="00A941D8">
        <w:rPr>
          <w:lang w:val="hr-HR"/>
        </w:rPr>
        <w:t xml:space="preserve">performs educational and research activities. It consists of three departments: Architecture, Civil Engineering and Geodesy. There are around 1200 students involved in the study programs. </w:t>
      </w:r>
      <w:r w:rsidR="003D3D27" w:rsidRPr="00A941D8">
        <w:rPr>
          <w:lang w:val="hr-HR"/>
        </w:rPr>
        <w:t>The Faculty is committed to the policy of intensive development and integration into the European integration process. This is primarily related to the improvement of the educational , scientific and research process, solving the problem of insufficient and inadequate space, the acquisition of modern research equipment, and advancement of intensive cooperation with other related faculties, as well as the economic institutions of various kinds.</w:t>
      </w:r>
    </w:p>
    <w:p w:rsidR="003D3D27" w:rsidRPr="00A941D8" w:rsidRDefault="003D3D27" w:rsidP="00E83DB5">
      <w:pPr>
        <w:spacing w:before="120" w:after="0"/>
        <w:ind w:firstLine="720"/>
        <w:jc w:val="both"/>
        <w:rPr>
          <w:lang w:val="hr-HR"/>
        </w:rPr>
      </w:pPr>
      <w:r w:rsidRPr="00A941D8">
        <w:rPr>
          <w:lang w:val="hr-HR"/>
        </w:rPr>
        <w:t>Currently, faculty has on its disposal two buildings with 1700 m</w:t>
      </w:r>
      <w:r w:rsidRPr="004B5183">
        <w:rPr>
          <w:vertAlign w:val="superscript"/>
          <w:lang w:val="hr-HR"/>
        </w:rPr>
        <w:t>2</w:t>
      </w:r>
      <w:r w:rsidRPr="00A941D8">
        <w:rPr>
          <w:lang w:val="hr-HR"/>
        </w:rPr>
        <w:t xml:space="preserve"> of available space in total</w:t>
      </w:r>
      <w:r w:rsidR="00BD6795" w:rsidRPr="00A941D8">
        <w:rPr>
          <w:lang w:val="hr-HR"/>
        </w:rPr>
        <w:t xml:space="preserve"> at two locations</w:t>
      </w:r>
      <w:r w:rsidRPr="00A941D8">
        <w:rPr>
          <w:lang w:val="hr-HR"/>
        </w:rPr>
        <w:t xml:space="preserve">. Spatial capacities, where classes and research are conducted, are insufficient and inadequate in terms of working comfort, especially the thermal and air conditions. In 2008, The Faculty of Architecture, Civil Engineering and Geodesy and the University of Banja Luka launched an initiative for the preparation of investment and technical documentation for the construction of a new building of FACEG. The analysis of the spatial requirements for teaching and scientific research process defined an initiative programme framework for the design of facilities, which includes the application of the energy efficiency principle, specific standards and intelligent systems as significant standards of optimisation in the contemporary architecture (EU standards). The internal architectural competition for the preliminary design of the building was organised and the proposal of Saša B. Čvoro and Malina Čvoro was chosen. Construction of the building began in 2012.       </w:t>
      </w:r>
    </w:p>
    <w:p w:rsidR="00ED73EE" w:rsidRPr="003D3D27" w:rsidRDefault="00893163" w:rsidP="00627692">
      <w:pPr>
        <w:pStyle w:val="Heading1"/>
        <w:numPr>
          <w:ilvl w:val="0"/>
          <w:numId w:val="9"/>
        </w:numPr>
        <w:spacing w:before="480"/>
        <w:ind w:left="357" w:hanging="357"/>
        <w:rPr>
          <w:rFonts w:asciiTheme="minorHAnsi" w:hAnsiTheme="minorHAnsi"/>
        </w:rPr>
      </w:pPr>
      <w:r>
        <w:rPr>
          <w:rFonts w:asciiTheme="minorHAnsi" w:hAnsiTheme="minorHAnsi"/>
        </w:rPr>
        <w:t xml:space="preserve">BRIEF CONTEX OF CLIMATE CHANGE IN BANJA LUKA AND </w:t>
      </w:r>
      <w:r w:rsidR="00881924">
        <w:rPr>
          <w:rFonts w:asciiTheme="minorHAnsi" w:hAnsiTheme="minorHAnsi"/>
        </w:rPr>
        <w:t>BOSNIA AND HERZEGOVINA</w:t>
      </w:r>
    </w:p>
    <w:p w:rsidR="00A941D8" w:rsidRPr="00A941D8" w:rsidRDefault="00A941D8" w:rsidP="00A941D8">
      <w:pPr>
        <w:spacing w:before="120" w:after="0"/>
        <w:jc w:val="both"/>
        <w:rPr>
          <w:lang w:val="sr-Cyrl-BA"/>
        </w:rPr>
      </w:pPr>
      <w:r w:rsidRPr="00A941D8">
        <w:rPr>
          <w:lang w:val="sr-Cyrl-BA"/>
        </w:rPr>
        <w:t>The wider area of Banja Luka is characterised by a moderate continental climate, although there is a relatively short distance from the Adriatic Sea. The moderate continental climate type of Banja Luka has elements of Pannonian or prairie climate impact, due to the proximity of the Pannonian Plain. The main characteristics of this type of climate are warm summers and cold winters. Summer temperatures can rise up to 40°C, and the absolute maximum of 43°C in the Republic of Srpska was measured in 2007 in Bijeljina and Višegrad. The average air temperature in the warmest part of t</w:t>
      </w:r>
      <w:r w:rsidR="004B5183">
        <w:rPr>
          <w:lang w:val="sr-Cyrl-BA"/>
        </w:rPr>
        <w:t>he year (in July) is between 20°C and 23</w:t>
      </w:r>
      <w:r w:rsidRPr="00A941D8">
        <w:rPr>
          <w:lang w:val="sr-Cyrl-BA"/>
        </w:rPr>
        <w:t xml:space="preserve">°C, while the average temperature in the coldest part of the </w:t>
      </w:r>
      <w:r w:rsidR="00266AE5">
        <w:rPr>
          <w:lang w:val="sr-Cyrl-BA"/>
        </w:rPr>
        <w:lastRenderedPageBreak/>
        <w:t>year (in January) is around 0</w:t>
      </w:r>
      <w:r w:rsidRPr="00A941D8">
        <w:rPr>
          <w:lang w:val="sr-Cyrl-BA"/>
        </w:rPr>
        <w:t>°C. The absolu</w:t>
      </w:r>
      <w:r w:rsidR="00266AE5">
        <w:rPr>
          <w:lang w:val="sr-Cyrl-BA"/>
        </w:rPr>
        <w:t>te minimums can reach up to -30</w:t>
      </w:r>
      <w:r w:rsidRPr="00A941D8">
        <w:rPr>
          <w:lang w:val="sr-Cyrl-BA"/>
        </w:rPr>
        <w:t>°C. The ave</w:t>
      </w:r>
      <w:r w:rsidR="00266AE5">
        <w:rPr>
          <w:lang w:val="sr-Cyrl-BA"/>
        </w:rPr>
        <w:t>rage annual temperature is 10</w:t>
      </w:r>
      <w:r w:rsidR="00FB49DB">
        <w:rPr>
          <w:lang w:val="sr-Latn-BA"/>
        </w:rPr>
        <w:t>,</w:t>
      </w:r>
      <w:r w:rsidR="00266AE5">
        <w:rPr>
          <w:lang w:val="sr-Cyrl-BA"/>
        </w:rPr>
        <w:t>7</w:t>
      </w:r>
      <w:r w:rsidRPr="00A941D8">
        <w:rPr>
          <w:lang w:val="sr-Cyrl-BA"/>
        </w:rPr>
        <w:t xml:space="preserve">°C, average </w:t>
      </w:r>
      <w:r w:rsidR="00266AE5">
        <w:rPr>
          <w:lang w:val="sr-Cyrl-BA"/>
        </w:rPr>
        <w:t>temperature in January is  -0</w:t>
      </w:r>
      <w:r w:rsidR="00FB49DB">
        <w:rPr>
          <w:lang w:val="sr-Latn-BA"/>
        </w:rPr>
        <w:t>,</w:t>
      </w:r>
      <w:r w:rsidR="00266AE5">
        <w:rPr>
          <w:lang w:val="sr-Cyrl-BA"/>
        </w:rPr>
        <w:t>8</w:t>
      </w:r>
      <w:r w:rsidRPr="00A941D8">
        <w:rPr>
          <w:lang w:val="sr-Cyrl-BA"/>
        </w:rPr>
        <w:t>°C, while the aver</w:t>
      </w:r>
      <w:r w:rsidR="00266AE5">
        <w:rPr>
          <w:lang w:val="sr-Cyrl-BA"/>
        </w:rPr>
        <w:t>age temperature in July is 21,3</w:t>
      </w:r>
      <w:r w:rsidRPr="00A941D8">
        <w:rPr>
          <w:lang w:val="sr-Cyrl-BA"/>
        </w:rPr>
        <w:t>°C. The average annual cloudiness is 62%, while the average annual relative humidity is 77%. The most frequent winds are from the northern quadrant, and the greater part of the year in Banja Luka is calm.</w:t>
      </w:r>
    </w:p>
    <w:p w:rsidR="00A941D8" w:rsidRPr="00A941D8" w:rsidRDefault="00A941D8" w:rsidP="00A941D8">
      <w:pPr>
        <w:spacing w:before="120" w:after="0"/>
        <w:ind w:firstLine="720"/>
        <w:jc w:val="both"/>
        <w:rPr>
          <w:lang w:val="sr-Cyrl-BA"/>
        </w:rPr>
      </w:pPr>
      <w:r w:rsidRPr="00A941D8">
        <w:rPr>
          <w:lang w:val="sr-Cyrl-BA"/>
        </w:rPr>
        <w:t>According to the available historical climate data, which show that the rise in air temperature in the 20</w:t>
      </w:r>
      <w:r w:rsidRPr="00266AE5">
        <w:rPr>
          <w:vertAlign w:val="superscript"/>
          <w:lang w:val="sr-Cyrl-BA"/>
        </w:rPr>
        <w:t>th</w:t>
      </w:r>
      <w:r w:rsidRPr="00A941D8">
        <w:rPr>
          <w:lang w:val="sr-Cyrl-BA"/>
        </w:rPr>
        <w:t xml:space="preserve"> century was recorded in the Republic of Srpska and Bosnia and Herzegovina is similar to the trend registered in other parts of Southeastern Europe. Although the influence of local factors makes the differences in the rate of temperature change, generally, there are two specific areas: mountain areas above 1500 m above sea level with a tem</w:t>
      </w:r>
      <w:r w:rsidR="00266AE5">
        <w:rPr>
          <w:lang w:val="sr-Cyrl-BA"/>
        </w:rPr>
        <w:t>perature increase of 0</w:t>
      </w:r>
      <w:r w:rsidR="00FB49DB">
        <w:rPr>
          <w:lang w:val="sr-Latn-BA"/>
        </w:rPr>
        <w:t>,</w:t>
      </w:r>
      <w:r w:rsidR="00266AE5">
        <w:rPr>
          <w:lang w:val="sr-Cyrl-BA"/>
        </w:rPr>
        <w:t>8 to 1</w:t>
      </w:r>
      <w:r w:rsidR="00FB49DB">
        <w:rPr>
          <w:lang w:val="sr-Latn-BA"/>
        </w:rPr>
        <w:t>,</w:t>
      </w:r>
      <w:r w:rsidR="00266AE5">
        <w:rPr>
          <w:lang w:val="sr-Cyrl-BA"/>
        </w:rPr>
        <w:t>0</w:t>
      </w:r>
      <w:r w:rsidRPr="00A941D8">
        <w:rPr>
          <w:lang w:val="sr-Cyrl-BA"/>
        </w:rPr>
        <w:t>°C and lower regions, which include the territory of Banja Luka, with an increa</w:t>
      </w:r>
      <w:r w:rsidR="00266AE5">
        <w:rPr>
          <w:lang w:val="sr-Cyrl-BA"/>
        </w:rPr>
        <w:t>se in temperature of 0</w:t>
      </w:r>
      <w:r w:rsidR="00FB49DB">
        <w:rPr>
          <w:lang w:val="sr-Latn-BA"/>
        </w:rPr>
        <w:t>,</w:t>
      </w:r>
      <w:r w:rsidR="00266AE5">
        <w:rPr>
          <w:lang w:val="sr-Cyrl-BA"/>
        </w:rPr>
        <w:t>6 to 0</w:t>
      </w:r>
      <w:r w:rsidR="00FB49DB">
        <w:rPr>
          <w:lang w:val="sr-Latn-BA"/>
        </w:rPr>
        <w:t>,</w:t>
      </w:r>
      <w:r w:rsidR="00266AE5">
        <w:rPr>
          <w:lang w:val="sr-Cyrl-BA"/>
        </w:rPr>
        <w:t>8</w:t>
      </w:r>
      <w:r w:rsidRPr="00A941D8">
        <w:rPr>
          <w:lang w:val="sr-Cyrl-BA"/>
        </w:rPr>
        <w:t>°C.</w:t>
      </w:r>
    </w:p>
    <w:p w:rsidR="00A941D8" w:rsidRPr="00A941D8" w:rsidRDefault="00A941D8" w:rsidP="00A941D8">
      <w:pPr>
        <w:spacing w:before="120" w:after="0"/>
        <w:ind w:firstLine="720"/>
        <w:jc w:val="both"/>
        <w:rPr>
          <w:lang w:val="sr-Cyrl-BA"/>
        </w:rPr>
      </w:pPr>
      <w:r w:rsidRPr="00A941D8">
        <w:rPr>
          <w:lang w:val="sr-Cyrl-BA"/>
        </w:rPr>
        <w:t>Apart from the temperature changes, there were changes in terms of precipitation. During the 20</w:t>
      </w:r>
      <w:r w:rsidRPr="001F3275">
        <w:rPr>
          <w:vertAlign w:val="superscript"/>
          <w:lang w:val="sr-Cyrl-BA"/>
        </w:rPr>
        <w:t>th</w:t>
      </w:r>
      <w:r w:rsidRPr="00A941D8">
        <w:rPr>
          <w:lang w:val="sr-Cyrl-BA"/>
        </w:rPr>
        <w:t xml:space="preserve"> century a tendency of increase in precipitation was registered in Northern Europe, while in Southern Europe, a decrease in precipitation by 13% on average was recorded. The quantity of rainfall is affected by humid air mass coming from the west (the Atlantic) and the south (the Mediterranean). Precipitation is the most variable climatic parameter in terms of space and time. In the area of moderate continental climate the highest rainfall occurs in the warm part of the year, and maximum occurs in June. Rainfall ranges from about 750 l/m² per year in the north along the Sava River up to 1500 l/m² in the west of Krajina.</w:t>
      </w:r>
    </w:p>
    <w:p w:rsidR="00A941D8" w:rsidRPr="00A941D8" w:rsidRDefault="00A941D8" w:rsidP="00A941D8">
      <w:pPr>
        <w:spacing w:before="120" w:after="0"/>
        <w:ind w:firstLine="720"/>
        <w:jc w:val="both"/>
        <w:rPr>
          <w:lang w:val="sr-Cyrl-BA"/>
        </w:rPr>
      </w:pPr>
      <w:r w:rsidRPr="00A941D8">
        <w:rPr>
          <w:lang w:val="sr-Cyrl-BA"/>
        </w:rPr>
        <w:t>Comparing the spatial distribution of air temperature in the city of Banja Luka in standard reference climate periods (1931 - 1960 and 1961 - 1990) with the estimated values of temperature for the period from 1991 to 2030 reveals that in the period from 1931 to 1961 the largest part of the city area was in t</w:t>
      </w:r>
      <w:r w:rsidR="001F3275">
        <w:rPr>
          <w:lang w:val="sr-Cyrl-BA"/>
        </w:rPr>
        <w:t>he temperature range between 10°C and 11</w:t>
      </w:r>
      <w:r w:rsidRPr="00A941D8">
        <w:rPr>
          <w:lang w:val="sr-Cyrl-BA"/>
        </w:rPr>
        <w:t xml:space="preserve">°C, in the period from 1961 to 1990 in a </w:t>
      </w:r>
      <w:r w:rsidR="001F3275">
        <w:rPr>
          <w:lang w:val="sr-Cyrl-BA"/>
        </w:rPr>
        <w:t>temperature range between 10°C and 12°</w:t>
      </w:r>
      <w:r w:rsidRPr="00A941D8">
        <w:rPr>
          <w:lang w:val="sr-Cyrl-BA"/>
        </w:rPr>
        <w:t xml:space="preserve">C, and estimated temperature for the period </w:t>
      </w:r>
      <w:r w:rsidR="009D4492">
        <w:rPr>
          <w:lang w:val="sr-Cyrl-BA"/>
        </w:rPr>
        <w:t>from 1991 to 2030 is between 12°C and 14°</w:t>
      </w:r>
      <w:r w:rsidRPr="00A941D8">
        <w:rPr>
          <w:lang w:val="sr-Cyrl-BA"/>
        </w:rPr>
        <w:t>C. During the last thirty years  summers have become drier and quite warm with averag</w:t>
      </w:r>
      <w:r w:rsidR="009D4492">
        <w:rPr>
          <w:lang w:val="sr-Cyrl-BA"/>
        </w:rPr>
        <w:t>e air temperature of about 20</w:t>
      </w:r>
      <w:r w:rsidR="000D64B3">
        <w:rPr>
          <w:lang w:val="sr-Latn-BA"/>
        </w:rPr>
        <w:t>,</w:t>
      </w:r>
      <w:r w:rsidR="009D4492">
        <w:rPr>
          <w:lang w:val="sr-Cyrl-BA"/>
        </w:rPr>
        <w:t>1°</w:t>
      </w:r>
      <w:r w:rsidRPr="00A941D8">
        <w:rPr>
          <w:lang w:val="sr-Cyrl-BA"/>
        </w:rPr>
        <w:t>C, while in the period from 1951 to 1980, the average summer temperatur</w:t>
      </w:r>
      <w:r w:rsidR="009D4492">
        <w:rPr>
          <w:lang w:val="sr-Cyrl-BA"/>
        </w:rPr>
        <w:t>e of air in Banja Luka was 19</w:t>
      </w:r>
      <w:r w:rsidR="000D64B3">
        <w:rPr>
          <w:lang w:val="sr-Latn-BA"/>
        </w:rPr>
        <w:t>,</w:t>
      </w:r>
      <w:r w:rsidR="009D4492">
        <w:rPr>
          <w:lang w:val="sr-Cyrl-BA"/>
        </w:rPr>
        <w:t>6°</w:t>
      </w:r>
      <w:r w:rsidRPr="00A941D8">
        <w:rPr>
          <w:lang w:val="sr-Cyrl-BA"/>
        </w:rPr>
        <w:t>C.</w:t>
      </w:r>
    </w:p>
    <w:p w:rsidR="00A941D8" w:rsidRPr="00A941D8" w:rsidRDefault="00A941D8" w:rsidP="00A941D8">
      <w:pPr>
        <w:spacing w:before="120" w:after="0"/>
        <w:ind w:firstLine="720"/>
        <w:jc w:val="both"/>
        <w:rPr>
          <w:lang w:val="sr-Cyrl-BA"/>
        </w:rPr>
      </w:pPr>
      <w:r w:rsidRPr="00A941D8">
        <w:rPr>
          <w:lang w:val="sr-Cyrl-BA"/>
        </w:rPr>
        <w:t>Statistical analyses show that during the last 10 years of the last century in the area of Banja Luka historical absolute maximums of air temperature were surpassed for January, February, April, June, July, November and December, while in terms of absolute minimum of air temperature only historical absolute maximum value for the month of October was exceeded. The decade change of the average annual air temperature in the area concerned is posi</w:t>
      </w:r>
      <w:r w:rsidR="006736C4">
        <w:rPr>
          <w:lang w:val="sr-Cyrl-BA"/>
        </w:rPr>
        <w:t>tive and ranges from 0</w:t>
      </w:r>
      <w:r w:rsidR="000D64B3">
        <w:rPr>
          <w:lang w:val="sr-Latn-BA"/>
        </w:rPr>
        <w:t>,</w:t>
      </w:r>
      <w:r w:rsidR="006736C4">
        <w:rPr>
          <w:lang w:val="sr-Cyrl-BA"/>
        </w:rPr>
        <w:t>1 to 1</w:t>
      </w:r>
      <w:r w:rsidR="000D64B3">
        <w:rPr>
          <w:lang w:val="sr-Latn-BA"/>
        </w:rPr>
        <w:t>,</w:t>
      </w:r>
      <w:r w:rsidR="006736C4">
        <w:rPr>
          <w:lang w:val="sr-Cyrl-BA"/>
        </w:rPr>
        <w:t>5°</w:t>
      </w:r>
      <w:r w:rsidRPr="00A941D8">
        <w:rPr>
          <w:lang w:val="sr-Cyrl-BA"/>
        </w:rPr>
        <w:t>C. By 2030 registered temperature warming from the last decade of the twentieth century would be tripled.</w:t>
      </w:r>
    </w:p>
    <w:p w:rsidR="00A941D8" w:rsidRPr="00A941D8" w:rsidRDefault="00A941D8" w:rsidP="00A941D8">
      <w:pPr>
        <w:spacing w:before="120" w:after="0"/>
        <w:ind w:firstLine="720"/>
        <w:jc w:val="both"/>
        <w:rPr>
          <w:lang w:val="sr-Cyrl-BA"/>
        </w:rPr>
      </w:pPr>
      <w:r w:rsidRPr="00A941D8">
        <w:rPr>
          <w:lang w:val="sr-Cyrl-BA"/>
        </w:rPr>
        <w:t>According to Hydrometeorological Institute of Republic of Srpska, the average annual air temperature in the city of Banja Luka in the pe</w:t>
      </w:r>
      <w:r w:rsidR="006736C4">
        <w:rPr>
          <w:lang w:val="sr-Cyrl-BA"/>
        </w:rPr>
        <w:t>riod from 1981 to 2000 was 11</w:t>
      </w:r>
      <w:r w:rsidR="000D64B3">
        <w:rPr>
          <w:lang w:val="sr-Latn-BA"/>
        </w:rPr>
        <w:t>,</w:t>
      </w:r>
      <w:r w:rsidR="006736C4">
        <w:rPr>
          <w:lang w:val="sr-Cyrl-BA"/>
        </w:rPr>
        <w:t>1°</w:t>
      </w:r>
      <w:r w:rsidRPr="00A941D8">
        <w:rPr>
          <w:lang w:val="sr-Cyrl-BA"/>
        </w:rPr>
        <w:t>C, while in the period from 2001 until 2010 t</w:t>
      </w:r>
      <w:r w:rsidR="006736C4">
        <w:rPr>
          <w:lang w:val="sr-Cyrl-BA"/>
        </w:rPr>
        <w:t>he average temperature was 11</w:t>
      </w:r>
      <w:r w:rsidR="000D64B3">
        <w:rPr>
          <w:lang w:val="sr-Latn-BA"/>
        </w:rPr>
        <w:t>,</w:t>
      </w:r>
      <w:r w:rsidR="006736C4">
        <w:rPr>
          <w:lang w:val="sr-Cyrl-BA"/>
        </w:rPr>
        <w:t>9°</w:t>
      </w:r>
      <w:r w:rsidRPr="00A941D8">
        <w:rPr>
          <w:lang w:val="sr-Cyrl-BA"/>
        </w:rPr>
        <w:t>C. These data suggest that in Banja Luka, comparing the two periods, average temperature has</w:t>
      </w:r>
      <w:r w:rsidR="006736C4">
        <w:rPr>
          <w:lang w:val="sr-Cyrl-BA"/>
        </w:rPr>
        <w:t xml:space="preserve"> increased by an average of 0</w:t>
      </w:r>
      <w:r w:rsidR="000D64B3">
        <w:rPr>
          <w:lang w:val="sr-Latn-BA"/>
        </w:rPr>
        <w:t>,</w:t>
      </w:r>
      <w:r w:rsidR="006736C4">
        <w:rPr>
          <w:lang w:val="sr-Cyrl-BA"/>
        </w:rPr>
        <w:t>8°</w:t>
      </w:r>
      <w:r w:rsidRPr="00A941D8">
        <w:rPr>
          <w:lang w:val="sr-Cyrl-BA"/>
        </w:rPr>
        <w:t>C.</w:t>
      </w:r>
    </w:p>
    <w:p w:rsidR="00A941D8" w:rsidRPr="00A941D8" w:rsidRDefault="00A941D8" w:rsidP="00A941D8">
      <w:pPr>
        <w:spacing w:before="120" w:after="0"/>
        <w:ind w:firstLine="720"/>
        <w:jc w:val="both"/>
        <w:rPr>
          <w:lang w:val="sr-Cyrl-BA"/>
        </w:rPr>
      </w:pPr>
      <w:r w:rsidRPr="00A941D8">
        <w:rPr>
          <w:lang w:val="sr-Cyrl-BA"/>
        </w:rPr>
        <w:t>Analysis of monthly data of the two measurement periods shows that the largest average inc</w:t>
      </w:r>
      <w:r w:rsidR="00A418E9">
        <w:rPr>
          <w:lang w:val="sr-Cyrl-BA"/>
        </w:rPr>
        <w:t>rease in air temperature by 1</w:t>
      </w:r>
      <w:r w:rsidR="000D64B3">
        <w:rPr>
          <w:lang w:val="sr-Latn-BA"/>
        </w:rPr>
        <w:t>,</w:t>
      </w:r>
      <w:r w:rsidR="00A418E9">
        <w:rPr>
          <w:lang w:val="sr-Cyrl-BA"/>
        </w:rPr>
        <w:t>6°</w:t>
      </w:r>
      <w:r w:rsidRPr="00A941D8">
        <w:rPr>
          <w:lang w:val="sr-Cyrl-BA"/>
        </w:rPr>
        <w:t>C occurs in the second part of the spring, and in the summer it is in July, when the temp</w:t>
      </w:r>
      <w:r w:rsidR="00A418E9">
        <w:rPr>
          <w:lang w:val="sr-Cyrl-BA"/>
        </w:rPr>
        <w:t>erature is higher by 1</w:t>
      </w:r>
      <w:r w:rsidR="000D64B3">
        <w:rPr>
          <w:lang w:val="sr-Latn-BA"/>
        </w:rPr>
        <w:t>,</w:t>
      </w:r>
      <w:r w:rsidR="00A418E9">
        <w:rPr>
          <w:lang w:val="sr-Cyrl-BA"/>
        </w:rPr>
        <w:t>8°</w:t>
      </w:r>
      <w:r w:rsidRPr="00A941D8">
        <w:rPr>
          <w:lang w:val="sr-Cyrl-BA"/>
        </w:rPr>
        <w:t xml:space="preserve">C. In the winter months, the biggest change of </w:t>
      </w:r>
      <w:r w:rsidRPr="00A941D8">
        <w:rPr>
          <w:lang w:val="sr-Cyrl-BA"/>
        </w:rPr>
        <w:lastRenderedPageBreak/>
        <w:t xml:space="preserve">temperature is in </w:t>
      </w:r>
      <w:r w:rsidR="000E64D1">
        <w:rPr>
          <w:lang w:val="sr-Cyrl-BA"/>
        </w:rPr>
        <w:t>January with an increase of 1</w:t>
      </w:r>
      <w:r w:rsidR="000D64B3">
        <w:rPr>
          <w:lang w:val="sr-Latn-BA"/>
        </w:rPr>
        <w:t>,</w:t>
      </w:r>
      <w:r w:rsidR="000E64D1">
        <w:rPr>
          <w:lang w:val="sr-Cyrl-BA"/>
        </w:rPr>
        <w:t>4°</w:t>
      </w:r>
      <w:r w:rsidRPr="00A941D8">
        <w:rPr>
          <w:lang w:val="sr-Cyrl-BA"/>
        </w:rPr>
        <w:t>C. The data also show that in the period from 2001 to 20</w:t>
      </w:r>
      <w:r w:rsidR="000E64D1">
        <w:rPr>
          <w:lang w:val="sr-Cyrl-BA"/>
        </w:rPr>
        <w:t>10 an absolute minimum of -23</w:t>
      </w:r>
      <w:r w:rsidR="000D64B3">
        <w:rPr>
          <w:lang w:val="sr-Latn-BA"/>
        </w:rPr>
        <w:t>,</w:t>
      </w:r>
      <w:r w:rsidR="000E64D1">
        <w:rPr>
          <w:lang w:val="sr-Cyrl-BA"/>
        </w:rPr>
        <w:t>5</w:t>
      </w:r>
      <w:r w:rsidRPr="00A941D8">
        <w:rPr>
          <w:lang w:val="sr-Cyrl-BA"/>
        </w:rPr>
        <w:t>°C in Banja Luka was recorded in January 2003, and that there was a</w:t>
      </w:r>
      <w:r w:rsidR="000E64D1">
        <w:rPr>
          <w:lang w:val="sr-Cyrl-BA"/>
        </w:rPr>
        <w:t>lso an absolute maximum of 41</w:t>
      </w:r>
      <w:r w:rsidR="000D64B3">
        <w:rPr>
          <w:lang w:val="sr-Latn-BA"/>
        </w:rPr>
        <w:t>,</w:t>
      </w:r>
      <w:r w:rsidR="000E64D1">
        <w:rPr>
          <w:lang w:val="sr-Cyrl-BA"/>
        </w:rPr>
        <w:t>4°</w:t>
      </w:r>
      <w:r w:rsidRPr="00A941D8">
        <w:rPr>
          <w:lang w:val="sr-Cyrl-BA"/>
        </w:rPr>
        <w:t>C in July 2007.</w:t>
      </w:r>
    </w:p>
    <w:p w:rsidR="00D463C9" w:rsidRPr="001C474F" w:rsidRDefault="00A941D8" w:rsidP="00A941D8">
      <w:pPr>
        <w:spacing w:before="120" w:after="0"/>
        <w:ind w:firstLine="720"/>
        <w:jc w:val="both"/>
        <w:rPr>
          <w:lang w:val="sr-Cyrl-BA"/>
        </w:rPr>
      </w:pPr>
      <w:r w:rsidRPr="00A941D8">
        <w:rPr>
          <w:lang w:val="sr-Cyrl-BA"/>
        </w:rPr>
        <w:t>Climate changes that have been recorded in the city of Banja Luka, especially from the second half of the 20</w:t>
      </w:r>
      <w:r w:rsidRPr="00CB1F16">
        <w:rPr>
          <w:vertAlign w:val="superscript"/>
          <w:lang w:val="sr-Cyrl-BA"/>
        </w:rPr>
        <w:t>th</w:t>
      </w:r>
      <w:r w:rsidRPr="00A941D8">
        <w:rPr>
          <w:lang w:val="sr-Cyrl-BA"/>
        </w:rPr>
        <w:t xml:space="preserve"> century onwards, have been recognised in the geographical area of the entire country in the contents of </w:t>
      </w:r>
      <w:r w:rsidRPr="00110DD6">
        <w:rPr>
          <w:b/>
          <w:lang w:val="sr-Cyrl-BA"/>
        </w:rPr>
        <w:t>The Initial National Communication (INC)</w:t>
      </w:r>
      <w:r w:rsidRPr="00A941D8">
        <w:rPr>
          <w:lang w:val="sr-Cyrl-BA"/>
        </w:rPr>
        <w:t xml:space="preserve"> and </w:t>
      </w:r>
      <w:r w:rsidRPr="00110DD6">
        <w:rPr>
          <w:b/>
          <w:lang w:val="sr-Cyrl-BA"/>
        </w:rPr>
        <w:t>The Second National Communication on Climate Change (SNC)</w:t>
      </w:r>
      <w:r w:rsidRPr="00A941D8">
        <w:rPr>
          <w:lang w:val="sr-Cyrl-BA"/>
        </w:rPr>
        <w:t>. Their main characteristics are the increase in air temperature combined with the change in the precipitation regime, as well as increased climate variability during all seasons and throughout Bosnia and Herzegovina. On the basis of climatological forecast models, in Bosnia and Herzegovina, the air temperature is expected to increase in the period from 2001 to 2030 by + 0</w:t>
      </w:r>
      <w:r w:rsidR="000D64B3">
        <w:rPr>
          <w:lang w:val="sr-Latn-BA"/>
        </w:rPr>
        <w:t>,</w:t>
      </w:r>
      <w:r w:rsidR="00CB1F16">
        <w:rPr>
          <w:lang w:val="sr-Cyrl-BA"/>
        </w:rPr>
        <w:t>8°C to 1</w:t>
      </w:r>
      <w:r w:rsidR="000D64B3">
        <w:rPr>
          <w:lang w:val="sr-Latn-BA"/>
        </w:rPr>
        <w:t>,</w:t>
      </w:r>
      <w:r w:rsidR="00CB1F16">
        <w:rPr>
          <w:lang w:val="sr-Cyrl-BA"/>
        </w:rPr>
        <w:t>0°</w:t>
      </w:r>
      <w:r w:rsidRPr="00A941D8">
        <w:rPr>
          <w:lang w:val="sr-Cyrl-BA"/>
        </w:rPr>
        <w:t>C above the average temperature, while in the period from 2031-20</w:t>
      </w:r>
      <w:r w:rsidR="00CB1F16">
        <w:rPr>
          <w:lang w:val="sr-Cyrl-BA"/>
        </w:rPr>
        <w:t>60 the increase will be by +2</w:t>
      </w:r>
      <w:r w:rsidR="000D64B3">
        <w:rPr>
          <w:lang w:val="sr-Latn-BA"/>
        </w:rPr>
        <w:t>,</w:t>
      </w:r>
      <w:r w:rsidR="00CB1F16">
        <w:rPr>
          <w:lang w:val="sr-Cyrl-BA"/>
        </w:rPr>
        <w:t>0°C to + 3</w:t>
      </w:r>
      <w:r w:rsidR="000D64B3">
        <w:rPr>
          <w:lang w:val="sr-Latn-BA"/>
        </w:rPr>
        <w:t>,</w:t>
      </w:r>
      <w:r w:rsidR="00CB1F16">
        <w:rPr>
          <w:lang w:val="sr-Cyrl-BA"/>
        </w:rPr>
        <w:t>0°</w:t>
      </w:r>
      <w:r w:rsidRPr="00A941D8">
        <w:rPr>
          <w:lang w:val="sr-Cyrl-BA"/>
        </w:rPr>
        <w:t>C i</w:t>
      </w:r>
      <w:r w:rsidR="00110DD6">
        <w:rPr>
          <w:lang w:val="sr-Cyrl-BA"/>
        </w:rPr>
        <w:t>n the inner part of the country</w:t>
      </w:r>
      <w:r w:rsidR="00963C31">
        <w:rPr>
          <w:lang w:val="sr-Cyrl-BA"/>
        </w:rPr>
        <w:t>.</w:t>
      </w:r>
      <w:r w:rsidR="00963C31">
        <w:rPr>
          <w:rStyle w:val="FootnoteReference"/>
          <w:lang w:val="sr-Cyrl-BA"/>
        </w:rPr>
        <w:footnoteReference w:id="1"/>
      </w:r>
    </w:p>
    <w:p w:rsidR="00ED73EE" w:rsidRPr="00A05CC8" w:rsidRDefault="009D6B6D" w:rsidP="00627692">
      <w:pPr>
        <w:pStyle w:val="Heading1"/>
        <w:numPr>
          <w:ilvl w:val="0"/>
          <w:numId w:val="9"/>
        </w:numPr>
        <w:spacing w:before="480"/>
        <w:ind w:left="357" w:hanging="357"/>
        <w:rPr>
          <w:rFonts w:asciiTheme="minorHAnsi" w:hAnsiTheme="minorHAnsi"/>
        </w:rPr>
      </w:pPr>
      <w:r>
        <w:rPr>
          <w:rFonts w:asciiTheme="minorHAnsi" w:hAnsiTheme="minorHAnsi"/>
        </w:rPr>
        <w:t xml:space="preserve">PROBLEM OF </w:t>
      </w:r>
      <w:r w:rsidRPr="009D6B6D">
        <w:rPr>
          <w:rFonts w:asciiTheme="minorHAnsi" w:hAnsiTheme="minorHAnsi"/>
        </w:rPr>
        <w:t xml:space="preserve">ENERGY EFFICIENCY OF BUILDINGS AND POTENTIAL FOR MITIGATION ACTIONS </w:t>
      </w:r>
    </w:p>
    <w:p w:rsidR="00B27625" w:rsidRPr="006A7005" w:rsidRDefault="00A05CC8" w:rsidP="00DF4E3F">
      <w:pPr>
        <w:spacing w:before="120" w:after="0"/>
        <w:jc w:val="both"/>
        <w:rPr>
          <w:rFonts w:eastAsiaTheme="minorHAnsi"/>
          <w:lang w:val="en-GB"/>
        </w:rPr>
      </w:pPr>
      <w:proofErr w:type="spellStart"/>
      <w:r w:rsidRPr="006A7005">
        <w:rPr>
          <w:rFonts w:eastAsiaTheme="minorHAnsi"/>
          <w:lang w:val="en-GB"/>
        </w:rPr>
        <w:t>Аccording</w:t>
      </w:r>
      <w:proofErr w:type="spellEnd"/>
      <w:r w:rsidRPr="006A7005">
        <w:rPr>
          <w:rFonts w:eastAsiaTheme="minorHAnsi"/>
          <w:lang w:val="en-GB"/>
        </w:rPr>
        <w:t xml:space="preserve"> to data from the </w:t>
      </w:r>
      <w:r w:rsidRPr="006A7005">
        <w:rPr>
          <w:rFonts w:eastAsiaTheme="minorHAnsi"/>
          <w:b/>
          <w:lang w:val="en-GB"/>
        </w:rPr>
        <w:t>Draft of National Energy Efficiency Action Plan (NEEAP)</w:t>
      </w:r>
      <w:r w:rsidRPr="006A7005">
        <w:rPr>
          <w:rFonts w:eastAsiaTheme="minorHAnsi"/>
          <w:lang w:val="en-GB"/>
        </w:rPr>
        <w:t xml:space="preserve"> from 2012</w:t>
      </w:r>
      <w:r w:rsidR="00D54931" w:rsidRPr="006A7005">
        <w:rPr>
          <w:rFonts w:eastAsiaTheme="minorHAnsi"/>
          <w:lang w:val="en-GB"/>
        </w:rPr>
        <w:t>,</w:t>
      </w:r>
      <w:r w:rsidRPr="006A7005">
        <w:rPr>
          <w:rFonts w:eastAsiaTheme="minorHAnsi"/>
          <w:lang w:val="en-GB"/>
        </w:rPr>
        <w:t xml:space="preserve"> building</w:t>
      </w:r>
      <w:r w:rsidR="006F476A" w:rsidRPr="006A7005">
        <w:rPr>
          <w:rFonts w:eastAsiaTheme="minorHAnsi"/>
          <w:lang w:val="en-GB"/>
        </w:rPr>
        <w:t>s</w:t>
      </w:r>
      <w:r w:rsidRPr="006A7005">
        <w:rPr>
          <w:rFonts w:eastAsiaTheme="minorHAnsi"/>
          <w:lang w:val="en-GB"/>
        </w:rPr>
        <w:t xml:space="preserve"> are responsible for the highest share </w:t>
      </w:r>
      <w:r w:rsidR="0045454F" w:rsidRPr="006A7005">
        <w:rPr>
          <w:rFonts w:eastAsiaTheme="minorHAnsi"/>
          <w:lang w:val="en-GB"/>
        </w:rPr>
        <w:t>of e</w:t>
      </w:r>
      <w:r w:rsidRPr="006A7005">
        <w:rPr>
          <w:rFonts w:eastAsiaTheme="minorHAnsi"/>
          <w:lang w:val="en-GB"/>
        </w:rPr>
        <w:t>nd consumption of energy</w:t>
      </w:r>
      <w:r w:rsidR="006F476A" w:rsidRPr="006A7005">
        <w:rPr>
          <w:rFonts w:eastAsiaTheme="minorHAnsi"/>
          <w:lang w:val="en-GB"/>
        </w:rPr>
        <w:t xml:space="preserve"> in Bosnia and Herzegovina.</w:t>
      </w:r>
      <w:r w:rsidR="00CC262D">
        <w:rPr>
          <w:rFonts w:eastAsiaTheme="minorHAnsi"/>
          <w:lang w:val="en-GB"/>
        </w:rPr>
        <w:t xml:space="preserve"> </w:t>
      </w:r>
      <w:r w:rsidR="0045454F" w:rsidRPr="006A7005">
        <w:rPr>
          <w:rFonts w:eastAsiaTheme="minorHAnsi"/>
          <w:lang w:val="en-GB"/>
        </w:rPr>
        <w:t xml:space="preserve">Approximately this share is 60% at the national level, but in some cities and municipalities it goes above </w:t>
      </w:r>
      <w:r w:rsidR="00CF311C" w:rsidRPr="006A7005">
        <w:rPr>
          <w:rFonts w:eastAsiaTheme="minorHAnsi"/>
          <w:lang w:val="en-GB"/>
        </w:rPr>
        <w:t>80</w:t>
      </w:r>
      <w:r w:rsidR="0045454F" w:rsidRPr="006A7005">
        <w:rPr>
          <w:rFonts w:eastAsiaTheme="minorHAnsi"/>
          <w:lang w:val="en-GB"/>
        </w:rPr>
        <w:t xml:space="preserve">%. </w:t>
      </w:r>
      <w:r w:rsidR="004B41C2" w:rsidRPr="006A7005">
        <w:rPr>
          <w:rFonts w:eastAsiaTheme="minorHAnsi"/>
          <w:lang w:val="en-GB"/>
        </w:rPr>
        <w:t xml:space="preserve">So, buildings are </w:t>
      </w:r>
      <w:r w:rsidR="00267203" w:rsidRPr="006A7005">
        <w:rPr>
          <w:rFonts w:eastAsiaTheme="minorHAnsi"/>
          <w:lang w:val="en-GB"/>
        </w:rPr>
        <w:t>responsible for a major share of greenhouse gas emissions directly and indirectly through electricity consumption.</w:t>
      </w:r>
    </w:p>
    <w:p w:rsidR="006A7005" w:rsidRPr="006A7005" w:rsidRDefault="006A7005" w:rsidP="00DF4E3F">
      <w:pPr>
        <w:spacing w:before="120" w:after="0"/>
        <w:ind w:firstLine="720"/>
        <w:jc w:val="both"/>
        <w:rPr>
          <w:rFonts w:eastAsiaTheme="minorHAnsi"/>
          <w:lang w:val="en-GB"/>
        </w:rPr>
      </w:pPr>
      <w:r w:rsidRPr="006A7005">
        <w:rPr>
          <w:rFonts w:eastAsiaTheme="minorHAnsi"/>
          <w:lang w:val="en-GB"/>
        </w:rPr>
        <w:t xml:space="preserve">According to </w:t>
      </w:r>
      <w:r w:rsidRPr="006A7005">
        <w:rPr>
          <w:rFonts w:eastAsiaTheme="minorHAnsi"/>
          <w:b/>
          <w:lang w:val="en-GB"/>
        </w:rPr>
        <w:t>The Sustainable Energy Action Plan of the City of Banja Luka (SEAP)</w:t>
      </w:r>
      <w:r w:rsidRPr="006A7005">
        <w:rPr>
          <w:rFonts w:eastAsiaTheme="minorHAnsi"/>
          <w:lang w:val="en-GB"/>
        </w:rPr>
        <w:t xml:space="preserve"> from 2010 the total energy consumption in the city of Banja Luka was 1457 944</w:t>
      </w:r>
      <w:r w:rsidR="006F7624">
        <w:rPr>
          <w:rFonts w:eastAsiaTheme="minorHAnsi"/>
          <w:lang w:val="en-GB"/>
        </w:rPr>
        <w:t>,</w:t>
      </w:r>
      <w:r w:rsidRPr="006A7005">
        <w:rPr>
          <w:rFonts w:eastAsiaTheme="minorHAnsi"/>
          <w:lang w:val="en-GB"/>
        </w:rPr>
        <w:t>38 MWh in 1990, which corresponds to the total emission of CO</w:t>
      </w:r>
      <w:r w:rsidRPr="00FA4467">
        <w:rPr>
          <w:rFonts w:eastAsiaTheme="minorHAnsi"/>
          <w:vertAlign w:val="subscript"/>
          <w:lang w:val="en-GB"/>
        </w:rPr>
        <w:t>2</w:t>
      </w:r>
      <w:r w:rsidRPr="006A7005">
        <w:rPr>
          <w:rFonts w:eastAsiaTheme="minorHAnsi"/>
          <w:lang w:val="en-GB"/>
        </w:rPr>
        <w:t xml:space="preserve"> of 664 322</w:t>
      </w:r>
      <w:r w:rsidR="006F7624">
        <w:rPr>
          <w:rFonts w:eastAsiaTheme="minorHAnsi"/>
          <w:lang w:val="en-GB"/>
        </w:rPr>
        <w:t>,</w:t>
      </w:r>
      <w:r w:rsidRPr="006A7005">
        <w:rPr>
          <w:rFonts w:eastAsiaTheme="minorHAnsi"/>
          <w:lang w:val="en-GB"/>
        </w:rPr>
        <w:t>94 t. Most of the energy is consumed in the building sector, and about 90% of CO</w:t>
      </w:r>
      <w:r w:rsidRPr="00FA4467">
        <w:rPr>
          <w:rFonts w:eastAsiaTheme="minorHAnsi"/>
          <w:vertAlign w:val="subscript"/>
          <w:lang w:val="en-GB"/>
        </w:rPr>
        <w:t>2</w:t>
      </w:r>
      <w:r w:rsidRPr="006A7005">
        <w:rPr>
          <w:rFonts w:eastAsiaTheme="minorHAnsi"/>
          <w:lang w:val="en-GB"/>
        </w:rPr>
        <w:t xml:space="preserve"> is emitted by this sector, while the traffic accounts for 10% of total emission.</w:t>
      </w:r>
    </w:p>
    <w:p w:rsidR="006A7005" w:rsidRPr="006A7005" w:rsidRDefault="006A7005" w:rsidP="00DF4E3F">
      <w:pPr>
        <w:spacing w:before="120" w:after="0"/>
        <w:ind w:firstLine="720"/>
        <w:jc w:val="both"/>
        <w:rPr>
          <w:rFonts w:eastAsiaTheme="minorHAnsi"/>
          <w:lang w:val="en-GB"/>
        </w:rPr>
      </w:pPr>
      <w:r w:rsidRPr="006A7005">
        <w:rPr>
          <w:rFonts w:eastAsiaTheme="minorHAnsi"/>
          <w:lang w:val="en-GB"/>
        </w:rPr>
        <w:t xml:space="preserve">80 to 90% of the energy consumed in the phase of construction fund exploitation is used to meet the basic comfort conditions of working environment such as heating, cooling, ventilation, hot water and lighting. The increase in living standards and variety of modes of functional organisation and space materialisation in accordance with the needs of everyday life, significantly affect the </w:t>
      </w:r>
      <w:proofErr w:type="gramStart"/>
      <w:r w:rsidRPr="006A7005">
        <w:rPr>
          <w:rFonts w:eastAsiaTheme="minorHAnsi"/>
          <w:lang w:val="en-GB"/>
        </w:rPr>
        <w:t xml:space="preserve">constant </w:t>
      </w:r>
      <w:r w:rsidR="000D6364">
        <w:rPr>
          <w:rFonts w:eastAsiaTheme="minorHAnsi"/>
          <w:lang w:val="en-GB"/>
        </w:rPr>
        <w:t xml:space="preserve"> </w:t>
      </w:r>
      <w:proofErr w:type="spellStart"/>
      <w:r w:rsidRPr="006A7005">
        <w:rPr>
          <w:rFonts w:eastAsiaTheme="minorHAnsi"/>
          <w:lang w:val="en-GB"/>
        </w:rPr>
        <w:t>in</w:t>
      </w:r>
      <w:proofErr w:type="gramEnd"/>
      <w:r w:rsidR="000D6364">
        <w:rPr>
          <w:rFonts w:eastAsiaTheme="minorHAnsi"/>
          <w:lang w:val="en-GB"/>
        </w:rPr>
        <w:t xml:space="preserve"> </w:t>
      </w:r>
      <w:r w:rsidRPr="006A7005">
        <w:rPr>
          <w:rFonts w:eastAsiaTheme="minorHAnsi"/>
          <w:lang w:val="en-GB"/>
        </w:rPr>
        <w:t>crease</w:t>
      </w:r>
      <w:proofErr w:type="spellEnd"/>
      <w:r w:rsidRPr="006A7005">
        <w:rPr>
          <w:rFonts w:eastAsiaTheme="minorHAnsi"/>
          <w:lang w:val="en-GB"/>
        </w:rPr>
        <w:t xml:space="preserve"> in energy consumption.</w:t>
      </w:r>
    </w:p>
    <w:p w:rsidR="006A7005" w:rsidRPr="006A7005" w:rsidRDefault="006A7005" w:rsidP="00DF4E3F">
      <w:pPr>
        <w:spacing w:before="120" w:after="0"/>
        <w:ind w:firstLine="720"/>
        <w:jc w:val="both"/>
        <w:rPr>
          <w:rFonts w:eastAsiaTheme="minorHAnsi"/>
          <w:lang w:val="en-GB"/>
        </w:rPr>
      </w:pPr>
      <w:r w:rsidRPr="006A7005">
        <w:rPr>
          <w:rFonts w:eastAsiaTheme="minorHAnsi"/>
          <w:lang w:val="en-GB"/>
        </w:rPr>
        <w:t>The above</w:t>
      </w:r>
      <w:r w:rsidRPr="006A7005">
        <w:rPr>
          <w:rFonts w:eastAsiaTheme="minorHAnsi"/>
          <w:lang w:val="en-GB"/>
        </w:rPr>
        <w:noBreakHyphen/>
        <w:t>mentioned data show that the construction fund has a large potential for energy and environmental savings, and that the examination of energy optimisation of buildings is one of the primary and long-term goals at the global and, at the same time, at the loc</w:t>
      </w:r>
      <w:r w:rsidR="002D7BAC">
        <w:rPr>
          <w:rFonts w:eastAsiaTheme="minorHAnsi"/>
          <w:lang w:val="en-GB"/>
        </w:rPr>
        <w:t>al level.</w:t>
      </w:r>
      <w:r w:rsidRPr="006A7005">
        <w:rPr>
          <w:rFonts w:eastAsiaTheme="minorHAnsi"/>
          <w:lang w:val="en-GB"/>
        </w:rPr>
        <w:t xml:space="preserve"> Applied materials, building systems and architectural structures, method of construction and life expectancy of buildings have resulted in large, long-lasting and continuous influence on the overall energy consumption and our environment.  Applying the appropriate no</w:t>
      </w:r>
      <w:r w:rsidR="007747DD">
        <w:rPr>
          <w:rFonts w:eastAsiaTheme="minorHAnsi"/>
          <w:lang w:val="en-GB"/>
        </w:rPr>
        <w:t>rms and standards in the design</w:t>
      </w:r>
      <w:r w:rsidRPr="006A7005">
        <w:rPr>
          <w:rFonts w:eastAsiaTheme="minorHAnsi"/>
          <w:lang w:val="en-GB"/>
        </w:rPr>
        <w:t xml:space="preserve"> of new and reconstruction of existing facilities helped to set up mechanisms for possible savings of over 25% of current energy consumption in civil engineering, in the construction and exploitation phase. By 2025, carbon </w:t>
      </w:r>
      <w:proofErr w:type="spellStart"/>
      <w:r w:rsidRPr="006A7005">
        <w:rPr>
          <w:rFonts w:eastAsiaTheme="minorHAnsi"/>
          <w:lang w:val="en-GB"/>
        </w:rPr>
        <w:t>dio</w:t>
      </w:r>
      <w:proofErr w:type="spellEnd"/>
      <w:r w:rsidRPr="006A7005">
        <w:rPr>
          <w:rFonts w:eastAsiaTheme="minorHAnsi"/>
          <w:lang w:val="bs-Latn-BA"/>
        </w:rPr>
        <w:t>xide emission will be</w:t>
      </w:r>
      <w:r w:rsidRPr="006A7005">
        <w:rPr>
          <w:rFonts w:eastAsiaTheme="minorHAnsi"/>
          <w:lang w:val="en-GB"/>
        </w:rPr>
        <w:t xml:space="preserve"> reduced by applying the EU mechanisms of energy </w:t>
      </w:r>
      <w:r w:rsidRPr="006A7005">
        <w:rPr>
          <w:rFonts w:eastAsiaTheme="minorHAnsi"/>
          <w:lang w:val="en-GB"/>
        </w:rPr>
        <w:lastRenderedPageBreak/>
        <w:t>efficiency in building for 0</w:t>
      </w:r>
      <w:proofErr w:type="gramStart"/>
      <w:r w:rsidR="006F7624">
        <w:rPr>
          <w:rFonts w:eastAsiaTheme="minorHAnsi"/>
          <w:lang w:val="en-GB"/>
        </w:rPr>
        <w:t>,</w:t>
      </w:r>
      <w:r w:rsidRPr="006A7005">
        <w:rPr>
          <w:rFonts w:eastAsiaTheme="minorHAnsi"/>
          <w:lang w:val="en-GB"/>
        </w:rPr>
        <w:t>55</w:t>
      </w:r>
      <w:proofErr w:type="gramEnd"/>
      <w:r w:rsidRPr="006A7005">
        <w:rPr>
          <w:rFonts w:eastAsiaTheme="minorHAnsi"/>
          <w:lang w:val="en-GB"/>
        </w:rPr>
        <w:t xml:space="preserve"> Mt of CO</w:t>
      </w:r>
      <w:r w:rsidRPr="003E171E">
        <w:rPr>
          <w:rFonts w:eastAsiaTheme="minorHAnsi"/>
          <w:vertAlign w:val="subscript"/>
          <w:lang w:val="en-GB"/>
        </w:rPr>
        <w:t>2</w:t>
      </w:r>
      <w:r w:rsidRPr="006A7005">
        <w:rPr>
          <w:rFonts w:eastAsiaTheme="minorHAnsi"/>
          <w:lang w:val="en-GB"/>
        </w:rPr>
        <w:t>eq emission per year. If the heating of residential buildings by burning fossil fuels was replaced by burning biomass, potential for climate change mitigation in building would be 4</w:t>
      </w:r>
      <w:r w:rsidR="006F7624">
        <w:rPr>
          <w:rFonts w:eastAsiaTheme="minorHAnsi"/>
          <w:lang w:val="en-GB"/>
        </w:rPr>
        <w:t>,</w:t>
      </w:r>
      <w:r w:rsidRPr="006A7005">
        <w:rPr>
          <w:rFonts w:eastAsiaTheme="minorHAnsi"/>
          <w:lang w:val="en-GB"/>
        </w:rPr>
        <w:t>2 Mt of CO</w:t>
      </w:r>
      <w:r w:rsidRPr="003E171E">
        <w:rPr>
          <w:rFonts w:eastAsiaTheme="minorHAnsi"/>
          <w:vertAlign w:val="subscript"/>
          <w:lang w:val="en-GB"/>
        </w:rPr>
        <w:t>2</w:t>
      </w:r>
      <w:r w:rsidRPr="006A7005">
        <w:rPr>
          <w:rFonts w:eastAsiaTheme="minorHAnsi"/>
          <w:lang w:val="en-GB"/>
        </w:rPr>
        <w:t xml:space="preserve"> </w:t>
      </w:r>
      <w:proofErr w:type="spellStart"/>
      <w:r w:rsidRPr="006A7005">
        <w:rPr>
          <w:rFonts w:eastAsiaTheme="minorHAnsi"/>
          <w:lang w:val="en-GB"/>
        </w:rPr>
        <w:t>eq</w:t>
      </w:r>
      <w:proofErr w:type="spellEnd"/>
      <w:r w:rsidRPr="006A7005">
        <w:rPr>
          <w:rFonts w:eastAsiaTheme="minorHAnsi"/>
          <w:lang w:val="en-GB"/>
        </w:rPr>
        <w:t xml:space="preserve"> in total.</w:t>
      </w:r>
      <w:r w:rsidR="00DF4E3F">
        <w:rPr>
          <w:rStyle w:val="FootnoteReference"/>
          <w:rFonts w:eastAsiaTheme="minorHAnsi"/>
          <w:lang w:val="en-GB"/>
        </w:rPr>
        <w:footnoteReference w:id="2"/>
      </w:r>
    </w:p>
    <w:p w:rsidR="006A7005" w:rsidRPr="006A7005" w:rsidRDefault="006A7005" w:rsidP="00DF4E3F">
      <w:pPr>
        <w:spacing w:before="120" w:after="0"/>
        <w:ind w:firstLine="720"/>
        <w:jc w:val="both"/>
        <w:rPr>
          <w:rFonts w:eastAsiaTheme="minorHAnsi"/>
        </w:rPr>
      </w:pPr>
      <w:r w:rsidRPr="006A7005">
        <w:rPr>
          <w:rFonts w:eastAsiaTheme="minorHAnsi"/>
          <w:lang w:val="en-GB"/>
        </w:rPr>
        <w:t>In order to generally reduce energy consumption and preserve the environment, one of the primary and long</w:t>
      </w:r>
      <w:r w:rsidRPr="006A7005">
        <w:rPr>
          <w:rFonts w:eastAsiaTheme="minorHAnsi"/>
          <w:lang w:val="en-GB"/>
        </w:rPr>
        <w:noBreakHyphen/>
        <w:t xml:space="preserve">term priorities is the research and application of energy optimisation and rationalisation in civil engineering.  An important overarching document at the level of Bosnia and Herzegovina, which defines construction industry as one of the key sectors with the potential for climate change mitigation is </w:t>
      </w:r>
      <w:r w:rsidRPr="006A7005">
        <w:rPr>
          <w:rFonts w:eastAsiaTheme="minorHAnsi"/>
          <w:b/>
          <w:lang w:val="en-GB"/>
        </w:rPr>
        <w:t>Strategy for Climate Change Adaptation and Low-emission Development for Bosnia and Herzegovina</w:t>
      </w:r>
      <w:r w:rsidRPr="006A7005">
        <w:rPr>
          <w:rFonts w:eastAsiaTheme="minorHAnsi"/>
          <w:lang w:val="en-GB"/>
        </w:rPr>
        <w:t>, which was adapted by the Council of Ministers of Bosnia and Herzegovina on 8</w:t>
      </w:r>
      <w:r w:rsidRPr="00900731">
        <w:rPr>
          <w:rFonts w:eastAsiaTheme="minorHAnsi"/>
          <w:vertAlign w:val="superscript"/>
          <w:lang w:val="en-GB"/>
        </w:rPr>
        <w:t>th</w:t>
      </w:r>
      <w:r w:rsidRPr="006A7005">
        <w:rPr>
          <w:rFonts w:eastAsiaTheme="minorHAnsi"/>
          <w:lang w:val="en-GB"/>
        </w:rPr>
        <w:t xml:space="preserve"> Octo</w:t>
      </w:r>
      <w:r w:rsidR="00900731">
        <w:rPr>
          <w:rFonts w:eastAsiaTheme="minorHAnsi"/>
          <w:lang w:val="en-GB"/>
        </w:rPr>
        <w:t>ber,</w:t>
      </w:r>
      <w:r w:rsidRPr="006A7005">
        <w:rPr>
          <w:rFonts w:eastAsiaTheme="minorHAnsi"/>
          <w:lang w:val="en-GB"/>
        </w:rPr>
        <w:t xml:space="preserve"> 2013. According to this document, </w:t>
      </w:r>
      <w:r w:rsidRPr="006A7005">
        <w:rPr>
          <w:rFonts w:eastAsiaTheme="minorHAnsi"/>
        </w:rPr>
        <w:t>investment into energy efficiency improvement, renewable energy resources, and district heating systems will have a positive social and economic impact even without consideration of the impact on greenhouse gas emission reduction. Emission reduction in the building sector should therefore be considered as a key priority (p. 36).</w:t>
      </w:r>
    </w:p>
    <w:p w:rsidR="006A7005" w:rsidRPr="006A7005" w:rsidRDefault="006A7005" w:rsidP="00DD20CF">
      <w:pPr>
        <w:spacing w:before="120" w:after="0"/>
        <w:ind w:firstLine="720"/>
        <w:jc w:val="both"/>
        <w:rPr>
          <w:rFonts w:eastAsiaTheme="minorHAnsi"/>
          <w:lang w:val="en-GB"/>
        </w:rPr>
      </w:pPr>
      <w:r w:rsidRPr="006A7005">
        <w:rPr>
          <w:rFonts w:eastAsiaTheme="minorHAnsi"/>
          <w:b/>
          <w:lang w:val="en-GB"/>
        </w:rPr>
        <w:t>Directive on the Energy Performance of Buildings in EU</w:t>
      </w:r>
      <w:r w:rsidRPr="006A7005">
        <w:rPr>
          <w:rFonts w:eastAsiaTheme="minorHAnsi"/>
          <w:lang w:val="en-GB"/>
        </w:rPr>
        <w:t xml:space="preserve"> (</w:t>
      </w:r>
      <w:r w:rsidRPr="006A7005">
        <w:rPr>
          <w:rFonts w:eastAsiaTheme="minorHAnsi"/>
          <w:i/>
          <w:lang w:val="en-GB"/>
        </w:rPr>
        <w:t>Energy Performance of Buildings Directive</w:t>
      </w:r>
      <w:r w:rsidRPr="006A7005">
        <w:rPr>
          <w:rFonts w:eastAsiaTheme="minorHAnsi"/>
          <w:lang w:val="en-GB"/>
        </w:rPr>
        <w:t xml:space="preserve"> - Directive 2002/91 / EC, EPBD) is a key document when it comes to energy efficiency in buildings, which is a driving force in the area of ​​legislative changes in the countries of the region. Directive was first published in 2002, which required all EU countries to enhance their building regulations and to introduce energy certification schemes for buildings. In order to adapt legislation in the field of energy efficiency of buildings to the standards of the European Union, in 2010, the Republic of </w:t>
      </w:r>
      <w:proofErr w:type="spellStart"/>
      <w:r w:rsidRPr="006A7005">
        <w:rPr>
          <w:rFonts w:eastAsiaTheme="minorHAnsi"/>
          <w:lang w:val="en-GB"/>
        </w:rPr>
        <w:t>Srpska</w:t>
      </w:r>
      <w:proofErr w:type="spellEnd"/>
      <w:r w:rsidRPr="006A7005">
        <w:rPr>
          <w:rFonts w:eastAsiaTheme="minorHAnsi"/>
          <w:lang w:val="en-GB"/>
        </w:rPr>
        <w:t xml:space="preserve"> adopted a strategy document </w:t>
      </w:r>
      <w:r w:rsidRPr="006A7005">
        <w:rPr>
          <w:rFonts w:eastAsiaTheme="minorHAnsi"/>
          <w:b/>
          <w:lang w:val="en-GB"/>
        </w:rPr>
        <w:t xml:space="preserve">Energy Development Strategy of the Republic of </w:t>
      </w:r>
      <w:proofErr w:type="spellStart"/>
      <w:r w:rsidRPr="006A7005">
        <w:rPr>
          <w:rFonts w:eastAsiaTheme="minorHAnsi"/>
          <w:b/>
          <w:lang w:val="en-GB"/>
        </w:rPr>
        <w:t>Srpska</w:t>
      </w:r>
      <w:proofErr w:type="spellEnd"/>
      <w:r w:rsidRPr="006A7005">
        <w:rPr>
          <w:rFonts w:eastAsiaTheme="minorHAnsi"/>
          <w:lang w:val="en-GB"/>
        </w:rPr>
        <w:t xml:space="preserve"> until (and including) 2030, which is based on energy policy and legislation of the European Union.</w:t>
      </w:r>
    </w:p>
    <w:p w:rsidR="006A7005" w:rsidRPr="006A7005" w:rsidRDefault="006A7005" w:rsidP="00FC0FC5">
      <w:pPr>
        <w:spacing w:before="120" w:after="0"/>
        <w:ind w:firstLine="714"/>
        <w:jc w:val="both"/>
        <w:rPr>
          <w:rFonts w:eastAsiaTheme="minorHAnsi"/>
          <w:lang w:val="en-GB"/>
        </w:rPr>
      </w:pPr>
      <w:r w:rsidRPr="006A7005">
        <w:rPr>
          <w:rFonts w:eastAsiaTheme="minorHAnsi"/>
          <w:lang w:val="en-GB"/>
        </w:rPr>
        <w:t xml:space="preserve">In June 2013, </w:t>
      </w:r>
      <w:r w:rsidRPr="006A7005">
        <w:rPr>
          <w:rFonts w:eastAsiaTheme="minorHAnsi"/>
          <w:b/>
          <w:lang w:val="en-GB"/>
        </w:rPr>
        <w:t>The Law on Energy Efficiency</w:t>
      </w:r>
      <w:r w:rsidRPr="006A7005">
        <w:rPr>
          <w:rFonts w:eastAsiaTheme="minorHAnsi"/>
          <w:lang w:val="en-GB"/>
        </w:rPr>
        <w:t xml:space="preserve"> was adopted (Official Gazette of</w:t>
      </w:r>
      <w:r w:rsidR="00A96501">
        <w:rPr>
          <w:rFonts w:eastAsiaTheme="minorHAnsi"/>
          <w:lang w:val="en-GB"/>
        </w:rPr>
        <w:t xml:space="preserve"> the Republic of </w:t>
      </w:r>
      <w:proofErr w:type="spellStart"/>
      <w:r w:rsidR="00A96501">
        <w:rPr>
          <w:rFonts w:eastAsiaTheme="minorHAnsi"/>
          <w:lang w:val="en-GB"/>
        </w:rPr>
        <w:t>Srpska</w:t>
      </w:r>
      <w:proofErr w:type="spellEnd"/>
      <w:r w:rsidR="00A96501">
        <w:rPr>
          <w:rFonts w:eastAsiaTheme="minorHAnsi"/>
          <w:lang w:val="en-GB"/>
        </w:rPr>
        <w:t>, no. 59/</w:t>
      </w:r>
      <w:r w:rsidRPr="006A7005">
        <w:rPr>
          <w:rFonts w:eastAsiaTheme="minorHAnsi"/>
          <w:lang w:val="en-GB"/>
        </w:rPr>
        <w:t>13) and aims at "reducing the negative impact on the environment, increasing security of energy supply, meeting the energy needs of all consumers, reducing emission of CO</w:t>
      </w:r>
      <w:r w:rsidRPr="00A96501">
        <w:rPr>
          <w:rFonts w:eastAsiaTheme="minorHAnsi"/>
          <w:vertAlign w:val="subscript"/>
          <w:lang w:val="en-GB"/>
        </w:rPr>
        <w:t>2</w:t>
      </w:r>
      <w:r w:rsidRPr="006A7005">
        <w:rPr>
          <w:rFonts w:eastAsiaTheme="minorHAnsi"/>
          <w:lang w:val="en-GB"/>
        </w:rPr>
        <w:t xml:space="preserve"> and greenhouse effect gases, encouraging responsible behaviour towards energy, rationalising energy consumption, eliminating energy poverty and fulfilling obligations under international treati</w:t>
      </w:r>
      <w:r w:rsidR="001812D9">
        <w:rPr>
          <w:rFonts w:eastAsiaTheme="minorHAnsi"/>
          <w:lang w:val="en-GB"/>
        </w:rPr>
        <w:t>es, agreements and conventions.</w:t>
      </w:r>
      <w:r w:rsidRPr="006A7005">
        <w:rPr>
          <w:rFonts w:eastAsiaTheme="minorHAnsi"/>
          <w:lang w:val="en-GB"/>
        </w:rPr>
        <w:t xml:space="preserve">" Another document that is directly related to civil engineering and architecture, </w:t>
      </w:r>
      <w:r w:rsidRPr="006A7005">
        <w:rPr>
          <w:rFonts w:eastAsiaTheme="minorHAnsi"/>
          <w:b/>
          <w:lang w:val="en-GB"/>
        </w:rPr>
        <w:t>The Law on Spatial Planning and Construction</w:t>
      </w:r>
      <w:r w:rsidRPr="006A7005">
        <w:rPr>
          <w:rFonts w:eastAsiaTheme="minorHAnsi"/>
          <w:lang w:val="en-GB"/>
        </w:rPr>
        <w:t xml:space="preserve"> (Official Gazette of</w:t>
      </w:r>
      <w:r w:rsidR="00A96501">
        <w:rPr>
          <w:rFonts w:eastAsiaTheme="minorHAnsi"/>
          <w:lang w:val="en-GB"/>
        </w:rPr>
        <w:t xml:space="preserve"> the Republic of </w:t>
      </w:r>
      <w:proofErr w:type="spellStart"/>
      <w:r w:rsidR="00A96501">
        <w:rPr>
          <w:rFonts w:eastAsiaTheme="minorHAnsi"/>
          <w:lang w:val="en-GB"/>
        </w:rPr>
        <w:t>Srpska</w:t>
      </w:r>
      <w:proofErr w:type="spellEnd"/>
      <w:r w:rsidR="00A96501">
        <w:rPr>
          <w:rFonts w:eastAsiaTheme="minorHAnsi"/>
          <w:lang w:val="en-GB"/>
        </w:rPr>
        <w:t>, no. 40/</w:t>
      </w:r>
      <w:r w:rsidRPr="006A7005">
        <w:rPr>
          <w:rFonts w:eastAsiaTheme="minorHAnsi"/>
          <w:lang w:val="en-GB"/>
        </w:rPr>
        <w:t xml:space="preserve">13), defined the adoption of the Ordinance on the minimum requirements for the energy performance of buildings, the Ordinance on the energy audits of buildings and the Ordinance on the methodology for calculating the energy performance of buildings (Article 93). By the time of the implementation of these ordinances in the field of energy efficiency of buildings, in the Republic of </w:t>
      </w:r>
      <w:proofErr w:type="spellStart"/>
      <w:r w:rsidRPr="006A7005">
        <w:rPr>
          <w:rFonts w:eastAsiaTheme="minorHAnsi"/>
          <w:lang w:val="en-GB"/>
        </w:rPr>
        <w:t>Srpska</w:t>
      </w:r>
      <w:proofErr w:type="spellEnd"/>
      <w:r w:rsidRPr="006A7005">
        <w:rPr>
          <w:rFonts w:eastAsiaTheme="minorHAnsi"/>
          <w:lang w:val="en-GB"/>
        </w:rPr>
        <w:t xml:space="preserve"> JUS standards are still in use: </w:t>
      </w:r>
    </w:p>
    <w:p w:rsidR="006A7005" w:rsidRPr="006A7005" w:rsidRDefault="006A7005" w:rsidP="00DF4E3F">
      <w:pPr>
        <w:numPr>
          <w:ilvl w:val="0"/>
          <w:numId w:val="10"/>
        </w:numPr>
        <w:spacing w:before="120" w:after="0"/>
        <w:ind w:left="714" w:hanging="357"/>
        <w:rPr>
          <w:rFonts w:eastAsiaTheme="minorHAnsi"/>
          <w:lang w:val="en-GB"/>
        </w:rPr>
      </w:pPr>
      <w:r w:rsidRPr="006A7005">
        <w:rPr>
          <w:rFonts w:eastAsiaTheme="minorHAnsi"/>
          <w:lang w:val="en-GB"/>
        </w:rPr>
        <w:t xml:space="preserve"> JUS  standard U.J.5.600 for the technical requirements for the building thermal technique that must be met in the design, construction and reconstruction of buildings, </w:t>
      </w:r>
    </w:p>
    <w:p w:rsidR="006A7005" w:rsidRPr="006A7005" w:rsidRDefault="006A7005" w:rsidP="00DF4E3F">
      <w:pPr>
        <w:numPr>
          <w:ilvl w:val="0"/>
          <w:numId w:val="10"/>
        </w:numPr>
        <w:spacing w:before="120" w:after="0"/>
        <w:ind w:left="714" w:hanging="357"/>
        <w:rPr>
          <w:rFonts w:eastAsiaTheme="minorHAnsi"/>
          <w:lang w:val="en-GB"/>
        </w:rPr>
      </w:pPr>
      <w:r w:rsidRPr="006A7005">
        <w:rPr>
          <w:rFonts w:eastAsiaTheme="minorHAnsi"/>
          <w:lang w:val="en-GB"/>
        </w:rPr>
        <w:t xml:space="preserve"> JUS standard U.J.5.510 for calculation methods for the coefficient of heat transfer in buildings, </w:t>
      </w:r>
    </w:p>
    <w:p w:rsidR="006A7005" w:rsidRPr="006A7005" w:rsidRDefault="006A7005" w:rsidP="00DF4E3F">
      <w:pPr>
        <w:numPr>
          <w:ilvl w:val="0"/>
          <w:numId w:val="10"/>
        </w:numPr>
        <w:spacing w:before="120" w:after="0"/>
        <w:ind w:left="714" w:hanging="357"/>
        <w:rPr>
          <w:rFonts w:eastAsiaTheme="minorHAnsi"/>
          <w:lang w:val="en-GB"/>
        </w:rPr>
      </w:pPr>
      <w:r w:rsidRPr="006A7005">
        <w:rPr>
          <w:rFonts w:eastAsiaTheme="minorHAnsi"/>
          <w:lang w:val="en-GB"/>
        </w:rPr>
        <w:t xml:space="preserve"> JUS  standard U.J.5.520 for calculation of water vapour diffusion, </w:t>
      </w:r>
    </w:p>
    <w:p w:rsidR="006A7005" w:rsidRPr="006A7005" w:rsidRDefault="006A7005" w:rsidP="00DF4E3F">
      <w:pPr>
        <w:numPr>
          <w:ilvl w:val="0"/>
          <w:numId w:val="10"/>
        </w:numPr>
        <w:spacing w:before="120" w:after="0"/>
        <w:ind w:left="714" w:hanging="357"/>
        <w:rPr>
          <w:rFonts w:eastAsiaTheme="minorHAnsi"/>
          <w:lang w:val="en-GB"/>
        </w:rPr>
      </w:pPr>
      <w:r w:rsidRPr="006A7005">
        <w:rPr>
          <w:rFonts w:eastAsiaTheme="minorHAnsi"/>
          <w:lang w:val="en-GB"/>
        </w:rPr>
        <w:lastRenderedPageBreak/>
        <w:t xml:space="preserve"> JUS standard U.J.5.530 for calculating the damping factor and the delay of temperature oscillations through the exterior building partitions in the summer.</w:t>
      </w:r>
    </w:p>
    <w:p w:rsidR="006A7005" w:rsidRPr="006A7005" w:rsidRDefault="006A7005" w:rsidP="006A7005">
      <w:pPr>
        <w:ind w:left="720"/>
        <w:contextualSpacing/>
        <w:rPr>
          <w:rFonts w:eastAsiaTheme="minorHAnsi"/>
          <w:lang w:val="en-GB"/>
        </w:rPr>
      </w:pPr>
    </w:p>
    <w:p w:rsidR="006A7005" w:rsidRPr="006A7005" w:rsidRDefault="006A7005" w:rsidP="00FC0FC5">
      <w:pPr>
        <w:spacing w:before="120" w:after="0"/>
        <w:ind w:firstLine="714"/>
        <w:jc w:val="both"/>
        <w:rPr>
          <w:rFonts w:eastAsiaTheme="minorHAnsi"/>
          <w:lang w:val="en-GB"/>
        </w:rPr>
      </w:pPr>
      <w:r w:rsidRPr="006A7005">
        <w:rPr>
          <w:rFonts w:eastAsiaTheme="minorHAnsi"/>
          <w:lang w:val="en-GB"/>
        </w:rPr>
        <w:t xml:space="preserve">By signing the Covenant of Mayors in 2009, Banja Luka is committed to prepare a </w:t>
      </w:r>
      <w:r w:rsidRPr="006A7005">
        <w:rPr>
          <w:rFonts w:eastAsiaTheme="minorHAnsi"/>
          <w:b/>
          <w:lang w:val="en-GB"/>
        </w:rPr>
        <w:t>Sustainable Energy Action Plan of the City of Banja Luka (SEAP)</w:t>
      </w:r>
      <w:r w:rsidRPr="006A7005">
        <w:rPr>
          <w:rFonts w:eastAsiaTheme="minorHAnsi"/>
          <w:lang w:val="en-GB"/>
        </w:rPr>
        <w:t xml:space="preserve"> within one year after signing. This Action Plan shows that the local authorities are going to achieve a reduction in CO</w:t>
      </w:r>
      <w:r w:rsidRPr="006707A4">
        <w:rPr>
          <w:rFonts w:eastAsiaTheme="minorHAnsi"/>
          <w:vertAlign w:val="subscript"/>
          <w:lang w:val="en-GB"/>
        </w:rPr>
        <w:t>2</w:t>
      </w:r>
      <w:r w:rsidRPr="006A7005">
        <w:rPr>
          <w:rFonts w:eastAsiaTheme="minorHAnsi"/>
          <w:lang w:val="en-GB"/>
        </w:rPr>
        <w:t xml:space="preserve"> emission by 20% until 2020. Considering that the agreement covers the entire area of ​​the City, Sustainable Energy Action Plan includes activities related to both the private and public sector. Activities are divided by sectors and subsectors. In the building sector, special attention is paid to the activities of the reduction of heat losses. Therefore, the Action Plan, in accordance with European measures, requires a minimum standard to be applied to the design and construction of small buildings, then larger buildings and buildings that are being renovated. A special segment is the inclusion of "passive buildings".</w:t>
      </w:r>
    </w:p>
    <w:p w:rsidR="006A7005" w:rsidRPr="006A7005" w:rsidRDefault="006A7005" w:rsidP="00FC0FC5">
      <w:pPr>
        <w:spacing w:before="120" w:after="0"/>
        <w:ind w:firstLine="714"/>
        <w:jc w:val="both"/>
        <w:rPr>
          <w:rFonts w:eastAsiaTheme="minorHAnsi"/>
          <w:lang w:val="en-GB"/>
        </w:rPr>
      </w:pPr>
      <w:r w:rsidRPr="006A7005">
        <w:rPr>
          <w:rFonts w:eastAsiaTheme="minorHAnsi"/>
          <w:lang w:val="en-GB"/>
        </w:rPr>
        <w:t>Based on the above-mentioned</w:t>
      </w:r>
      <w:r w:rsidR="006707A4">
        <w:rPr>
          <w:rFonts w:eastAsiaTheme="minorHAnsi"/>
          <w:lang w:val="en-GB"/>
        </w:rPr>
        <w:t>,</w:t>
      </w:r>
      <w:r w:rsidRPr="006A7005">
        <w:rPr>
          <w:rFonts w:eastAsiaTheme="minorHAnsi"/>
          <w:lang w:val="en-GB"/>
        </w:rPr>
        <w:t xml:space="preserve"> NAMA project of sustainable and energy efficient building of FACEG, which is in accordance with the following national and local documents and in whose context it represents appropriate measures for climate change mitigation in the sector for</w:t>
      </w:r>
      <w:r w:rsidR="006707A4">
        <w:rPr>
          <w:rFonts w:eastAsiaTheme="minorHAnsi"/>
          <w:lang w:val="en-GB"/>
        </w:rPr>
        <w:t xml:space="preserve"> energy efficiency in building:</w:t>
      </w:r>
    </w:p>
    <w:p w:rsidR="006A7005" w:rsidRPr="006A7005" w:rsidRDefault="006A7005" w:rsidP="00DF4E3F">
      <w:pPr>
        <w:numPr>
          <w:ilvl w:val="0"/>
          <w:numId w:val="11"/>
        </w:numPr>
        <w:spacing w:before="120" w:after="0"/>
        <w:rPr>
          <w:rFonts w:eastAsiaTheme="minorHAnsi"/>
          <w:lang w:val="en-GB"/>
        </w:rPr>
      </w:pPr>
      <w:r w:rsidRPr="006A7005">
        <w:rPr>
          <w:rFonts w:eastAsiaTheme="minorHAnsi"/>
          <w:lang w:val="en-GB"/>
        </w:rPr>
        <w:t>Strategy for Climate Change Adaptation and Low-emission Development for Bosnia and Herzegovina (2014)</w:t>
      </w:r>
      <w:r w:rsidR="006707A4">
        <w:rPr>
          <w:rFonts w:eastAsiaTheme="minorHAnsi"/>
          <w:lang w:val="en-GB"/>
        </w:rPr>
        <w:t>,</w:t>
      </w:r>
      <w:r w:rsidRPr="006A7005">
        <w:rPr>
          <w:rFonts w:eastAsiaTheme="minorHAnsi"/>
          <w:lang w:val="en-GB"/>
        </w:rPr>
        <w:t xml:space="preserve"> </w:t>
      </w:r>
    </w:p>
    <w:p w:rsidR="006A7005" w:rsidRPr="006A7005" w:rsidRDefault="006A7005" w:rsidP="00DF4E3F">
      <w:pPr>
        <w:numPr>
          <w:ilvl w:val="0"/>
          <w:numId w:val="11"/>
        </w:numPr>
        <w:spacing w:before="120" w:after="0"/>
        <w:rPr>
          <w:rFonts w:eastAsiaTheme="minorHAnsi"/>
          <w:lang w:val="en-GB"/>
        </w:rPr>
      </w:pPr>
      <w:r w:rsidRPr="006A7005">
        <w:rPr>
          <w:rFonts w:eastAsiaTheme="minorHAnsi"/>
          <w:lang w:val="en-GB"/>
        </w:rPr>
        <w:t>Draft of the National Action Plan for Energy Efficiency (NEEAP, 2012)</w:t>
      </w:r>
      <w:r w:rsidR="006707A4">
        <w:rPr>
          <w:rFonts w:eastAsiaTheme="minorHAnsi"/>
          <w:lang w:val="en-GB"/>
        </w:rPr>
        <w:t>,</w:t>
      </w:r>
      <w:r w:rsidRPr="006A7005">
        <w:rPr>
          <w:rFonts w:eastAsiaTheme="minorHAnsi"/>
          <w:lang w:val="en-GB"/>
        </w:rPr>
        <w:t xml:space="preserve"> </w:t>
      </w:r>
    </w:p>
    <w:p w:rsidR="006A7005" w:rsidRPr="006A7005" w:rsidRDefault="006A7005" w:rsidP="00DF4E3F">
      <w:pPr>
        <w:numPr>
          <w:ilvl w:val="0"/>
          <w:numId w:val="11"/>
        </w:numPr>
        <w:spacing w:before="120" w:after="0"/>
        <w:rPr>
          <w:rFonts w:eastAsiaTheme="minorHAnsi"/>
          <w:lang w:val="en-GB"/>
        </w:rPr>
      </w:pPr>
      <w:r w:rsidRPr="006A7005">
        <w:rPr>
          <w:rFonts w:eastAsiaTheme="minorHAnsi"/>
          <w:lang w:val="en-GB"/>
        </w:rPr>
        <w:t xml:space="preserve">Energy Development Strategy </w:t>
      </w:r>
      <w:r w:rsidR="006707A4">
        <w:rPr>
          <w:rFonts w:eastAsiaTheme="minorHAnsi"/>
          <w:lang w:val="en-GB"/>
        </w:rPr>
        <w:t xml:space="preserve">of the Republic of </w:t>
      </w:r>
      <w:proofErr w:type="spellStart"/>
      <w:r w:rsidR="006707A4">
        <w:rPr>
          <w:rFonts w:eastAsiaTheme="minorHAnsi"/>
          <w:lang w:val="en-GB"/>
        </w:rPr>
        <w:t>Srpska</w:t>
      </w:r>
      <w:proofErr w:type="spellEnd"/>
      <w:r w:rsidR="006707A4">
        <w:rPr>
          <w:rFonts w:eastAsiaTheme="minorHAnsi"/>
          <w:lang w:val="en-GB"/>
        </w:rPr>
        <w:t xml:space="preserve"> (2010</w:t>
      </w:r>
      <w:r w:rsidRPr="006A7005">
        <w:rPr>
          <w:rFonts w:eastAsiaTheme="minorHAnsi"/>
          <w:lang w:val="en-GB"/>
        </w:rPr>
        <w:t>)</w:t>
      </w:r>
      <w:r w:rsidR="006707A4">
        <w:rPr>
          <w:rFonts w:eastAsiaTheme="minorHAnsi"/>
          <w:lang w:val="en-GB"/>
        </w:rPr>
        <w:t>,</w:t>
      </w:r>
      <w:r w:rsidRPr="006A7005">
        <w:rPr>
          <w:rFonts w:eastAsiaTheme="minorHAnsi"/>
          <w:lang w:val="en-GB"/>
        </w:rPr>
        <w:t xml:space="preserve"> </w:t>
      </w:r>
    </w:p>
    <w:p w:rsidR="006A7005" w:rsidRPr="006A7005" w:rsidRDefault="006A7005" w:rsidP="00DF4E3F">
      <w:pPr>
        <w:numPr>
          <w:ilvl w:val="0"/>
          <w:numId w:val="11"/>
        </w:numPr>
        <w:spacing w:before="120" w:after="0"/>
        <w:rPr>
          <w:rFonts w:eastAsiaTheme="minorHAnsi"/>
          <w:lang w:val="en-GB"/>
        </w:rPr>
      </w:pPr>
      <w:r w:rsidRPr="006A7005">
        <w:rPr>
          <w:rFonts w:eastAsiaTheme="minorHAnsi"/>
          <w:lang w:val="en-GB"/>
        </w:rPr>
        <w:t>Law on Energy Efficiency (2013)</w:t>
      </w:r>
      <w:r w:rsidR="006707A4">
        <w:rPr>
          <w:rFonts w:eastAsiaTheme="minorHAnsi"/>
          <w:lang w:val="en-GB"/>
        </w:rPr>
        <w:t>,</w:t>
      </w:r>
      <w:r w:rsidRPr="006A7005">
        <w:rPr>
          <w:rFonts w:eastAsiaTheme="minorHAnsi"/>
          <w:lang w:val="en-GB"/>
        </w:rPr>
        <w:t xml:space="preserve"> </w:t>
      </w:r>
    </w:p>
    <w:p w:rsidR="006A7005" w:rsidRPr="006A7005" w:rsidRDefault="006A7005" w:rsidP="00DF4E3F">
      <w:pPr>
        <w:numPr>
          <w:ilvl w:val="0"/>
          <w:numId w:val="11"/>
        </w:numPr>
        <w:spacing w:before="120" w:after="0"/>
        <w:rPr>
          <w:rFonts w:eastAsiaTheme="minorHAnsi"/>
          <w:lang w:val="en-GB"/>
        </w:rPr>
      </w:pPr>
      <w:r w:rsidRPr="006A7005">
        <w:rPr>
          <w:rFonts w:eastAsiaTheme="minorHAnsi"/>
          <w:lang w:val="en-GB"/>
        </w:rPr>
        <w:t>Law on Spatial Planning and Construction (2013)</w:t>
      </w:r>
      <w:r w:rsidR="006707A4">
        <w:rPr>
          <w:rFonts w:eastAsiaTheme="minorHAnsi"/>
          <w:lang w:val="en-GB"/>
        </w:rPr>
        <w:t>,</w:t>
      </w:r>
      <w:r w:rsidRPr="006A7005">
        <w:rPr>
          <w:rFonts w:eastAsiaTheme="minorHAnsi"/>
          <w:lang w:val="en-GB"/>
        </w:rPr>
        <w:t xml:space="preserve"> </w:t>
      </w:r>
    </w:p>
    <w:p w:rsidR="006A7005" w:rsidRPr="006A7005" w:rsidRDefault="006A7005" w:rsidP="00DF4E3F">
      <w:pPr>
        <w:numPr>
          <w:ilvl w:val="0"/>
          <w:numId w:val="11"/>
        </w:numPr>
        <w:spacing w:before="120" w:after="0"/>
        <w:rPr>
          <w:rFonts w:eastAsiaTheme="minorHAnsi"/>
          <w:lang w:val="en-GB"/>
        </w:rPr>
      </w:pPr>
      <w:r w:rsidRPr="006A7005">
        <w:rPr>
          <w:rFonts w:eastAsiaTheme="minorHAnsi"/>
          <w:lang w:val="en-GB"/>
        </w:rPr>
        <w:t>Strategy for Development of Banja Luka in the period from 2007-2015 (revised in 2012)</w:t>
      </w:r>
      <w:r w:rsidR="006707A4">
        <w:rPr>
          <w:rFonts w:eastAsiaTheme="minorHAnsi"/>
          <w:lang w:val="en-GB"/>
        </w:rPr>
        <w:t>,</w:t>
      </w:r>
      <w:r w:rsidRPr="006A7005">
        <w:rPr>
          <w:rFonts w:eastAsiaTheme="minorHAnsi"/>
          <w:lang w:val="en-GB"/>
        </w:rPr>
        <w:t xml:space="preserve"> </w:t>
      </w:r>
    </w:p>
    <w:p w:rsidR="006A7005" w:rsidRPr="006A7005" w:rsidRDefault="006A7005" w:rsidP="00DF4E3F">
      <w:pPr>
        <w:numPr>
          <w:ilvl w:val="0"/>
          <w:numId w:val="11"/>
        </w:numPr>
        <w:spacing w:before="120" w:after="0"/>
        <w:rPr>
          <w:rFonts w:eastAsiaTheme="minorHAnsi"/>
          <w:lang w:val="en-GB"/>
        </w:rPr>
      </w:pPr>
      <w:r w:rsidRPr="006A7005">
        <w:rPr>
          <w:rFonts w:eastAsiaTheme="minorHAnsi"/>
          <w:lang w:val="en-GB"/>
        </w:rPr>
        <w:t>Sustainable Energy Action Plan of the City of Banja Luka (SEAP, 2009)</w:t>
      </w:r>
      <w:r w:rsidR="006707A4">
        <w:rPr>
          <w:rFonts w:eastAsiaTheme="minorHAnsi"/>
          <w:lang w:val="en-GB"/>
        </w:rPr>
        <w:t>.</w:t>
      </w:r>
    </w:p>
    <w:p w:rsidR="00E44DB9" w:rsidRPr="0062094E" w:rsidRDefault="00E44DB9" w:rsidP="00E83DB5">
      <w:pPr>
        <w:pStyle w:val="Heading1"/>
        <w:numPr>
          <w:ilvl w:val="0"/>
          <w:numId w:val="9"/>
        </w:numPr>
        <w:spacing w:before="480"/>
        <w:ind w:left="357" w:hanging="357"/>
        <w:rPr>
          <w:rFonts w:asciiTheme="minorHAnsi" w:hAnsiTheme="minorHAnsi"/>
        </w:rPr>
      </w:pPr>
      <w:r w:rsidRPr="0062094E">
        <w:rPr>
          <w:rFonts w:asciiTheme="minorHAnsi" w:hAnsiTheme="minorHAnsi"/>
        </w:rPr>
        <w:t xml:space="preserve">VISION ABOUT </w:t>
      </w:r>
      <w:r w:rsidR="001B3A6C" w:rsidRPr="0062094E">
        <w:rPr>
          <w:rFonts w:asciiTheme="minorHAnsi" w:hAnsiTheme="minorHAnsi"/>
        </w:rPr>
        <w:t xml:space="preserve">SUSTAINABLE AND </w:t>
      </w:r>
      <w:r w:rsidRPr="0062094E">
        <w:rPr>
          <w:rFonts w:asciiTheme="minorHAnsi" w:hAnsiTheme="minorHAnsi"/>
        </w:rPr>
        <w:t xml:space="preserve">ENERGY EFFICIENT </w:t>
      </w:r>
      <w:r w:rsidR="00D4371D">
        <w:rPr>
          <w:rFonts w:asciiTheme="minorHAnsi" w:hAnsiTheme="minorHAnsi"/>
          <w:lang w:val="en-US"/>
        </w:rPr>
        <w:t>BUILDING OF FACULTY</w:t>
      </w:r>
      <w:r w:rsidR="001B3A6C" w:rsidRPr="0062094E">
        <w:rPr>
          <w:rFonts w:asciiTheme="minorHAnsi" w:hAnsiTheme="minorHAnsi"/>
        </w:rPr>
        <w:t xml:space="preserve"> OF ARCHITECTURE, CIVIL ENGINEERING AND GEODESY IN BANJA LUKA</w:t>
      </w:r>
    </w:p>
    <w:p w:rsidR="009F6A59" w:rsidRDefault="007F654E" w:rsidP="007F654E">
      <w:pPr>
        <w:spacing w:before="120" w:after="0"/>
        <w:jc w:val="both"/>
        <w:rPr>
          <w:lang w:val="sr-Cyrl-BA"/>
        </w:rPr>
      </w:pPr>
      <w:r w:rsidRPr="007F654E">
        <w:rPr>
          <w:lang w:val="sr-Cyrl-BA"/>
        </w:rPr>
        <w:t>The FACEG facility is designed as a laboratory of knowledge whose spatial capacities are built in accordance with the highest ecological and social standards, which would provide the improvement of teaching and scientific research process towards educational standards of Europe and the developed part of the world. The role of architecture and civil engineering in this project is extended to meet society needs for environmental protection and education of both individuals and society in the ecologically responsible manner, in relation to its common role of meeting spatial, functio</w:t>
      </w:r>
      <w:r w:rsidR="00103B00">
        <w:rPr>
          <w:lang w:val="sr-Cyrl-BA"/>
        </w:rPr>
        <w:t>nal and aesthetic requirements.</w:t>
      </w:r>
      <w:r w:rsidRPr="007F654E">
        <w:rPr>
          <w:lang w:val="sr-Cyrl-BA"/>
        </w:rPr>
        <w:t xml:space="preserve"> New building of FACEG would be unique and intended to be used for the education of Engineers of Architecture, Civil Engineering and Geodesy in the region, and quite possibly in Europe, on the basis of the application of low and passive energy standards in design. The school philosophy is aimed at educating responsible experts who are ready for critical thinking, team work and the temptation of the moment of the social development. The structure of its new building </w:t>
      </w:r>
      <w:r w:rsidRPr="007F654E">
        <w:rPr>
          <w:lang w:val="sr-Cyrl-BA"/>
        </w:rPr>
        <w:lastRenderedPageBreak/>
        <w:t>is conceived as one of the elementary instruments of operationalising the vision of education of socially and environmentally responsible individuals.</w:t>
      </w:r>
    </w:p>
    <w:p w:rsidR="000A7754" w:rsidRPr="009F6A59" w:rsidRDefault="00233E62" w:rsidP="009F6A59">
      <w:pPr>
        <w:spacing w:before="120" w:after="0"/>
        <w:ind w:firstLine="720"/>
        <w:jc w:val="both"/>
        <w:rPr>
          <w:b/>
          <w:lang w:val="sr-Cyrl-BA"/>
        </w:rPr>
      </w:pPr>
      <w:r w:rsidRPr="00233E62">
        <w:t>The main objective of the project is to reduce GHG emissions from building sector and at the same time set a prototypical example for solving the problem of spatial and technological capacity for teaching and scientific research by designing and construction of environmentally friendly and ene</w:t>
      </w:r>
      <w:r>
        <w:t>rgy efficient building of FACEG</w:t>
      </w:r>
      <w:r w:rsidR="009F6A59" w:rsidRPr="009F6A59">
        <w:t xml:space="preserve">. </w:t>
      </w:r>
      <w:r w:rsidR="009F6A59">
        <w:rPr>
          <w:b/>
        </w:rPr>
        <w:t>T</w:t>
      </w:r>
      <w:r w:rsidR="009F6A59" w:rsidRPr="009F6A59">
        <w:rPr>
          <w:b/>
        </w:rPr>
        <w:t>he goal is to establish sustainable instrument for managing energy of the building which will result in reduction of CO</w:t>
      </w:r>
      <w:r w:rsidR="009F6A59" w:rsidRPr="009F6A59">
        <w:rPr>
          <w:b/>
          <w:vertAlign w:val="subscript"/>
        </w:rPr>
        <w:t>2</w:t>
      </w:r>
      <w:r w:rsidR="009F6A59" w:rsidRPr="009F6A59">
        <w:rPr>
          <w:b/>
        </w:rPr>
        <w:t xml:space="preserve"> emission for over 50%</w:t>
      </w:r>
      <w:r w:rsidR="00103B00">
        <w:rPr>
          <w:b/>
        </w:rPr>
        <w:t xml:space="preserve"> </w:t>
      </w:r>
      <w:r w:rsidR="009F6A59" w:rsidRPr="009F6A59">
        <w:rPr>
          <w:b/>
        </w:rPr>
        <w:t>in relation to the CO</w:t>
      </w:r>
      <w:r w:rsidR="009F6A59" w:rsidRPr="00421F26">
        <w:rPr>
          <w:b/>
          <w:vertAlign w:val="subscript"/>
        </w:rPr>
        <w:t>2</w:t>
      </w:r>
      <w:r w:rsidR="009F6A59" w:rsidRPr="009F6A59">
        <w:rPr>
          <w:b/>
        </w:rPr>
        <w:t xml:space="preserve"> emission of buildings of educational purpose with the typical spatial configuration and </w:t>
      </w:r>
      <w:proofErr w:type="spellStart"/>
      <w:r w:rsidR="009F6A59" w:rsidRPr="009F6A59">
        <w:rPr>
          <w:b/>
        </w:rPr>
        <w:t>materialisation</w:t>
      </w:r>
      <w:proofErr w:type="spellEnd"/>
      <w:r w:rsidR="009F6A59" w:rsidRPr="009F6A59">
        <w:rPr>
          <w:b/>
        </w:rPr>
        <w:t xml:space="preserve"> in Banja Luka. Also, the goal is to classify the new building in the category of passive 0+ buildings, i.e. to the category of buildings enabled to generate the energy required for their operation. The new building of FACEG is designed as an </w:t>
      </w:r>
      <w:proofErr w:type="spellStart"/>
      <w:r w:rsidR="009F6A59" w:rsidRPr="009F6A59">
        <w:rPr>
          <w:b/>
        </w:rPr>
        <w:t>exampl</w:t>
      </w:r>
      <w:r w:rsidR="00A81D12">
        <w:rPr>
          <w:b/>
        </w:rPr>
        <w:t>ar</w:t>
      </w:r>
      <w:proofErr w:type="spellEnd"/>
      <w:r w:rsidR="009F6A59" w:rsidRPr="009F6A59">
        <w:rPr>
          <w:b/>
        </w:rPr>
        <w:t xml:space="preserve"> </w:t>
      </w:r>
      <w:r w:rsidR="00A81D12">
        <w:rPr>
          <w:b/>
        </w:rPr>
        <w:t>facility</w:t>
      </w:r>
      <w:r w:rsidR="009F6A59" w:rsidRPr="009F6A59">
        <w:rPr>
          <w:b/>
        </w:rPr>
        <w:t xml:space="preserve"> in the context of education about energy efficiency and sustainability in building.</w:t>
      </w:r>
    </w:p>
    <w:p w:rsidR="00284AEB" w:rsidRPr="00252042" w:rsidRDefault="00284AEB" w:rsidP="00284AEB">
      <w:pPr>
        <w:spacing w:before="120" w:after="0"/>
        <w:ind w:firstLine="720"/>
        <w:jc w:val="both"/>
        <w:rPr>
          <w:lang w:val="sr-Cyrl-BA"/>
        </w:rPr>
      </w:pPr>
      <w:r w:rsidRPr="00252042">
        <w:t>T</w:t>
      </w:r>
      <w:r w:rsidRPr="00252042">
        <w:rPr>
          <w:lang w:val="sr-Cyrl-BA"/>
        </w:rPr>
        <w:t>he proposed project components, each aligned with the above strategic documents</w:t>
      </w:r>
      <w:r w:rsidR="00140218" w:rsidRPr="00252042">
        <w:t xml:space="preserve"> and goals</w:t>
      </w:r>
      <w:r w:rsidRPr="00252042">
        <w:rPr>
          <w:lang w:val="sr-Cyrl-BA"/>
        </w:rPr>
        <w:t>, are to secure:</w:t>
      </w:r>
    </w:p>
    <w:p w:rsidR="00252042" w:rsidRPr="00252042" w:rsidRDefault="00252042" w:rsidP="00252042">
      <w:pPr>
        <w:pStyle w:val="ListParagraph"/>
        <w:numPr>
          <w:ilvl w:val="0"/>
          <w:numId w:val="12"/>
        </w:numPr>
        <w:spacing w:before="120" w:after="0"/>
        <w:ind w:left="714" w:hanging="357"/>
        <w:contextualSpacing w:val="0"/>
        <w:jc w:val="both"/>
        <w:rPr>
          <w:rFonts w:eastAsiaTheme="minorHAnsi"/>
          <w:lang w:val="en-GB"/>
        </w:rPr>
      </w:pPr>
      <w:r w:rsidRPr="00252042">
        <w:rPr>
          <w:rFonts w:eastAsiaTheme="minorHAnsi"/>
          <w:lang w:val="en-GB"/>
        </w:rPr>
        <w:t>Climate change mitigation by reducing CO</w:t>
      </w:r>
      <w:r w:rsidRPr="00252042">
        <w:rPr>
          <w:rFonts w:eastAsiaTheme="minorHAnsi"/>
          <w:vertAlign w:val="subscript"/>
          <w:lang w:val="en-GB"/>
        </w:rPr>
        <w:t>2</w:t>
      </w:r>
      <w:r w:rsidR="004D709F">
        <w:rPr>
          <w:rFonts w:eastAsiaTheme="minorHAnsi"/>
          <w:vertAlign w:val="subscript"/>
          <w:lang w:val="en-GB"/>
        </w:rPr>
        <w:t xml:space="preserve"> </w:t>
      </w:r>
      <w:r>
        <w:rPr>
          <w:rFonts w:eastAsiaTheme="minorHAnsi"/>
          <w:lang w:val="en-GB"/>
        </w:rPr>
        <w:t xml:space="preserve">emission </w:t>
      </w:r>
      <w:r w:rsidRPr="00252042">
        <w:t>for over 50% in relation to the CO</w:t>
      </w:r>
      <w:r w:rsidRPr="00252042">
        <w:rPr>
          <w:vertAlign w:val="subscript"/>
        </w:rPr>
        <w:t>2</w:t>
      </w:r>
      <w:r w:rsidRPr="00252042">
        <w:t xml:space="preserve"> emission of buildings of educational purpose with the typical spatial configuration and </w:t>
      </w:r>
      <w:proofErr w:type="spellStart"/>
      <w:r w:rsidRPr="00252042">
        <w:t>materialisation</w:t>
      </w:r>
      <w:proofErr w:type="spellEnd"/>
      <w:r w:rsidRPr="00252042">
        <w:t xml:space="preserve"> in Banja Luka</w:t>
      </w:r>
      <w:r w:rsidRPr="00252042">
        <w:rPr>
          <w:rFonts w:eastAsiaTheme="minorHAnsi"/>
          <w:lang w:val="en-GB"/>
        </w:rPr>
        <w:t xml:space="preserve"> by applying the low and passive energy standard for design and construction of buildings;</w:t>
      </w:r>
    </w:p>
    <w:p w:rsidR="00252042" w:rsidRPr="00252042" w:rsidRDefault="00252042" w:rsidP="00252042">
      <w:pPr>
        <w:pStyle w:val="ListParagraph"/>
        <w:numPr>
          <w:ilvl w:val="0"/>
          <w:numId w:val="12"/>
        </w:numPr>
        <w:spacing w:before="120" w:after="0"/>
        <w:ind w:left="714" w:hanging="357"/>
        <w:contextualSpacing w:val="0"/>
        <w:jc w:val="both"/>
        <w:rPr>
          <w:rFonts w:eastAsiaTheme="minorHAnsi"/>
          <w:lang w:val="en-GB"/>
        </w:rPr>
      </w:pPr>
      <w:r w:rsidRPr="00252042">
        <w:rPr>
          <w:rFonts w:eastAsiaTheme="minorHAnsi"/>
          <w:lang w:val="en-GB"/>
        </w:rPr>
        <w:t xml:space="preserve">Improvement of the quality of the environment by reducing the water pollution, </w:t>
      </w:r>
      <w:r>
        <w:rPr>
          <w:rFonts w:eastAsiaTheme="minorHAnsi"/>
          <w:lang w:val="en-GB"/>
        </w:rPr>
        <w:t xml:space="preserve">by </w:t>
      </w:r>
      <w:r w:rsidRPr="00252042">
        <w:rPr>
          <w:rFonts w:eastAsiaTheme="minorHAnsi"/>
          <w:lang w:val="en-GB"/>
        </w:rPr>
        <w:t>contributing to the maintenance and preservation of green structure and the introduction of new one in the close vicinity of the facility; </w:t>
      </w:r>
    </w:p>
    <w:p w:rsidR="00252042" w:rsidRDefault="00252042" w:rsidP="00252042">
      <w:pPr>
        <w:pStyle w:val="ListParagraph"/>
        <w:numPr>
          <w:ilvl w:val="0"/>
          <w:numId w:val="12"/>
        </w:numPr>
        <w:spacing w:before="120" w:after="0"/>
        <w:ind w:left="714" w:hanging="357"/>
        <w:contextualSpacing w:val="0"/>
        <w:jc w:val="both"/>
        <w:rPr>
          <w:rFonts w:eastAsiaTheme="minorHAnsi"/>
          <w:lang w:val="en-GB"/>
        </w:rPr>
      </w:pPr>
      <w:r w:rsidRPr="00252042">
        <w:rPr>
          <w:rFonts w:eastAsiaTheme="minorHAnsi"/>
          <w:lang w:val="en-GB"/>
        </w:rPr>
        <w:t xml:space="preserve">Improvement of </w:t>
      </w:r>
      <w:r w:rsidR="001D166D" w:rsidRPr="00252042">
        <w:rPr>
          <w:rFonts w:eastAsiaTheme="minorHAnsi"/>
          <w:lang w:val="en-GB"/>
        </w:rPr>
        <w:t xml:space="preserve">the quality of the environment </w:t>
      </w:r>
      <w:r w:rsidRPr="00252042">
        <w:rPr>
          <w:rFonts w:eastAsiaTheme="minorHAnsi"/>
          <w:lang w:val="en-GB"/>
        </w:rPr>
        <w:t>by using renewable energy resources such as water and sun for heating and cooling air in buildin</w:t>
      </w:r>
      <w:r w:rsidR="00B537E2">
        <w:rPr>
          <w:rFonts w:eastAsiaTheme="minorHAnsi"/>
          <w:lang w:val="en-GB"/>
        </w:rPr>
        <w:t>g</w:t>
      </w:r>
      <w:r w:rsidRPr="00252042">
        <w:rPr>
          <w:rFonts w:eastAsiaTheme="minorHAnsi"/>
          <w:lang w:val="en-GB"/>
        </w:rPr>
        <w:t xml:space="preserve"> as well as for heating sanitary water;</w:t>
      </w:r>
    </w:p>
    <w:p w:rsidR="008406F5" w:rsidRPr="00252042" w:rsidRDefault="008406F5" w:rsidP="00252042">
      <w:pPr>
        <w:pStyle w:val="ListParagraph"/>
        <w:numPr>
          <w:ilvl w:val="0"/>
          <w:numId w:val="12"/>
        </w:numPr>
        <w:spacing w:before="120" w:after="0"/>
        <w:ind w:left="714" w:hanging="357"/>
        <w:contextualSpacing w:val="0"/>
        <w:jc w:val="both"/>
        <w:rPr>
          <w:rFonts w:eastAsiaTheme="minorHAnsi"/>
          <w:lang w:val="en-GB"/>
        </w:rPr>
      </w:pPr>
      <w:r w:rsidRPr="008406F5">
        <w:rPr>
          <w:rFonts w:eastAsiaTheme="minorHAnsi"/>
          <w:lang w:val="en-GB"/>
        </w:rPr>
        <w:t>Initiation of the conceptualization and realization of a larger projec</w:t>
      </w:r>
      <w:r w:rsidR="002503AB">
        <w:rPr>
          <w:rFonts w:eastAsiaTheme="minorHAnsi"/>
          <w:lang w:val="en-GB"/>
        </w:rPr>
        <w:t>t of regeneration of the Univer</w:t>
      </w:r>
      <w:r w:rsidRPr="008406F5">
        <w:rPr>
          <w:rFonts w:eastAsiaTheme="minorHAnsi"/>
          <w:lang w:val="en-GB"/>
        </w:rPr>
        <w:t xml:space="preserve">sity campus and the waterside, according to </w:t>
      </w:r>
      <w:proofErr w:type="spellStart"/>
      <w:r w:rsidRPr="001D166D">
        <w:rPr>
          <w:rFonts w:eastAsiaTheme="minorHAnsi"/>
          <w:i/>
          <w:lang w:val="en-GB"/>
        </w:rPr>
        <w:t>BlueGreenDream</w:t>
      </w:r>
      <w:proofErr w:type="spellEnd"/>
      <w:r w:rsidRPr="008406F5">
        <w:rPr>
          <w:rFonts w:eastAsiaTheme="minorHAnsi"/>
          <w:lang w:val="en-GB"/>
        </w:rPr>
        <w:t xml:space="preserve"> p</w:t>
      </w:r>
      <w:r w:rsidR="001D166D">
        <w:rPr>
          <w:rFonts w:eastAsiaTheme="minorHAnsi"/>
          <w:lang w:val="en-GB"/>
        </w:rPr>
        <w:t>rinciples</w:t>
      </w:r>
      <w:r w:rsidR="0050751D">
        <w:rPr>
          <w:rStyle w:val="FootnoteReference"/>
          <w:rFonts w:eastAsiaTheme="minorHAnsi"/>
          <w:lang w:val="en-GB"/>
        </w:rPr>
        <w:footnoteReference w:id="3"/>
      </w:r>
      <w:r w:rsidR="001D166D">
        <w:rPr>
          <w:rFonts w:eastAsiaTheme="minorHAnsi"/>
          <w:lang w:val="en-GB"/>
        </w:rPr>
        <w:t>, as a measure to adap</w:t>
      </w:r>
      <w:r w:rsidRPr="008406F5">
        <w:rPr>
          <w:rFonts w:eastAsiaTheme="minorHAnsi"/>
          <w:lang w:val="en-GB"/>
        </w:rPr>
        <w:t>tation to climate change in urban systems by exploiting the syn</w:t>
      </w:r>
      <w:r w:rsidR="001D166D">
        <w:rPr>
          <w:rFonts w:eastAsiaTheme="minorHAnsi"/>
          <w:lang w:val="en-GB"/>
        </w:rPr>
        <w:t>ergies of water and green struc</w:t>
      </w:r>
      <w:r w:rsidRPr="008406F5">
        <w:rPr>
          <w:rFonts w:eastAsiaTheme="minorHAnsi"/>
          <w:lang w:val="en-GB"/>
        </w:rPr>
        <w:t>tures. FACEG building woul</w:t>
      </w:r>
      <w:r>
        <w:rPr>
          <w:rFonts w:eastAsiaTheme="minorHAnsi"/>
          <w:lang w:val="en-GB"/>
        </w:rPr>
        <w:t>d be defined as the focal point</w:t>
      </w:r>
      <w:r w:rsidR="001D166D">
        <w:rPr>
          <w:rFonts w:eastAsiaTheme="minorHAnsi"/>
          <w:lang w:val="en-GB"/>
        </w:rPr>
        <w:t xml:space="preserve"> of the project</w:t>
      </w:r>
      <w:r>
        <w:rPr>
          <w:rFonts w:eastAsiaTheme="minorHAnsi"/>
          <w:lang w:val="en-GB"/>
        </w:rPr>
        <w:t>;</w:t>
      </w:r>
    </w:p>
    <w:p w:rsidR="00252042" w:rsidRPr="00252042" w:rsidRDefault="00E73CB6" w:rsidP="00252042">
      <w:pPr>
        <w:pStyle w:val="ListParagraph"/>
        <w:numPr>
          <w:ilvl w:val="0"/>
          <w:numId w:val="12"/>
        </w:numPr>
        <w:spacing w:before="120" w:after="0"/>
        <w:ind w:left="714" w:hanging="357"/>
        <w:contextualSpacing w:val="0"/>
        <w:jc w:val="both"/>
        <w:rPr>
          <w:rFonts w:eastAsiaTheme="minorHAnsi"/>
          <w:lang w:val="en-GB"/>
        </w:rPr>
      </w:pPr>
      <w:r>
        <w:rPr>
          <w:rFonts w:eastAsiaTheme="minorHAnsi"/>
          <w:lang w:val="en-GB"/>
        </w:rPr>
        <w:t>I</w:t>
      </w:r>
      <w:r w:rsidR="00252042" w:rsidRPr="00252042">
        <w:rPr>
          <w:rFonts w:eastAsiaTheme="minorHAnsi"/>
          <w:lang w:val="en-GB"/>
        </w:rPr>
        <w:t>nvestment return through energy-consumption savings;</w:t>
      </w:r>
    </w:p>
    <w:p w:rsidR="00252042" w:rsidRDefault="0097733D" w:rsidP="00252042">
      <w:pPr>
        <w:pStyle w:val="ListParagraph"/>
        <w:numPr>
          <w:ilvl w:val="0"/>
          <w:numId w:val="12"/>
        </w:numPr>
        <w:spacing w:before="120" w:after="0"/>
        <w:ind w:left="714" w:hanging="357"/>
        <w:contextualSpacing w:val="0"/>
        <w:jc w:val="both"/>
        <w:rPr>
          <w:rFonts w:eastAsiaTheme="minorHAnsi"/>
          <w:lang w:val="en-GB"/>
        </w:rPr>
      </w:pPr>
      <w:r>
        <w:t xml:space="preserve">Long-term effect on </w:t>
      </w:r>
      <w:r w:rsidR="00252042" w:rsidRPr="00252042">
        <w:rPr>
          <w:rFonts w:eastAsiaTheme="minorHAnsi"/>
          <w:lang w:val="en-GB"/>
        </w:rPr>
        <w:t>knowledge</w:t>
      </w:r>
      <w:r>
        <w:rPr>
          <w:rFonts w:eastAsiaTheme="minorHAnsi"/>
          <w:lang w:val="en-GB"/>
        </w:rPr>
        <w:t xml:space="preserve"> transfer</w:t>
      </w:r>
      <w:r w:rsidR="00252042" w:rsidRPr="00252042">
        <w:rPr>
          <w:rFonts w:eastAsiaTheme="minorHAnsi"/>
          <w:lang w:val="en-GB"/>
        </w:rPr>
        <w:t xml:space="preserve"> and new technologies by applying the principles and installation of  systems for energy efficiency in </w:t>
      </w:r>
      <w:r w:rsidR="00B537E2">
        <w:rPr>
          <w:rFonts w:eastAsiaTheme="minorHAnsi"/>
          <w:lang w:val="en-GB"/>
        </w:rPr>
        <w:t>buildings</w:t>
      </w:r>
      <w:r w:rsidR="00252042" w:rsidRPr="00252042">
        <w:rPr>
          <w:rFonts w:eastAsiaTheme="minorHAnsi"/>
          <w:lang w:val="en-GB"/>
        </w:rPr>
        <w:t xml:space="preserve"> that have been </w:t>
      </w:r>
      <w:r w:rsidR="005E4EAC">
        <w:rPr>
          <w:rFonts w:eastAsiaTheme="minorHAnsi"/>
          <w:lang w:val="en-GB"/>
        </w:rPr>
        <w:t xml:space="preserve">recently </w:t>
      </w:r>
      <w:r w:rsidR="00252042" w:rsidRPr="00252042">
        <w:rPr>
          <w:rFonts w:eastAsiaTheme="minorHAnsi"/>
          <w:lang w:val="en-GB"/>
        </w:rPr>
        <w:t xml:space="preserve">developed in EU and </w:t>
      </w:r>
      <w:r w:rsidR="00D34373">
        <w:rPr>
          <w:rFonts w:eastAsiaTheme="minorHAnsi"/>
          <w:lang w:val="en-GB"/>
        </w:rPr>
        <w:t xml:space="preserve">which </w:t>
      </w:r>
      <w:r w:rsidR="00252042" w:rsidRPr="00252042">
        <w:rPr>
          <w:rFonts w:eastAsiaTheme="minorHAnsi"/>
          <w:lang w:val="en-GB"/>
        </w:rPr>
        <w:t>would be available to the students of architecture and civil engineering for on-the-spot learning;</w:t>
      </w:r>
    </w:p>
    <w:p w:rsidR="00252042" w:rsidRPr="00252042" w:rsidRDefault="00252042" w:rsidP="00252042">
      <w:pPr>
        <w:pStyle w:val="ListParagraph"/>
        <w:numPr>
          <w:ilvl w:val="0"/>
          <w:numId w:val="12"/>
        </w:numPr>
        <w:spacing w:before="120" w:after="0"/>
        <w:ind w:left="714" w:hanging="357"/>
        <w:contextualSpacing w:val="0"/>
        <w:jc w:val="both"/>
        <w:rPr>
          <w:rFonts w:eastAsiaTheme="minorHAnsi"/>
          <w:lang w:val="en-GB"/>
        </w:rPr>
      </w:pPr>
      <w:r w:rsidRPr="00252042">
        <w:rPr>
          <w:rFonts w:eastAsiaTheme="minorHAnsi"/>
          <w:lang w:val="en-GB"/>
        </w:rPr>
        <w:t>Increase of citizens' awareness of their responsibilities towards the environmental protection and sustainable use of energy by applying energy efficiency measures in building educational facilities</w:t>
      </w:r>
      <w:r w:rsidR="002503AB">
        <w:rPr>
          <w:rFonts w:eastAsiaTheme="minorHAnsi"/>
          <w:lang w:val="en-GB"/>
        </w:rPr>
        <w:t>. Promotional program and material about the building would be developed and disseminated</w:t>
      </w:r>
      <w:r w:rsidRPr="00252042">
        <w:rPr>
          <w:rFonts w:eastAsiaTheme="minorHAnsi"/>
          <w:lang w:val="en-GB"/>
        </w:rPr>
        <w:t>;</w:t>
      </w:r>
    </w:p>
    <w:p w:rsidR="00252042" w:rsidRDefault="00252042" w:rsidP="00F624B0">
      <w:pPr>
        <w:pStyle w:val="ListParagraph"/>
        <w:numPr>
          <w:ilvl w:val="0"/>
          <w:numId w:val="12"/>
        </w:numPr>
        <w:spacing w:before="120" w:after="0"/>
        <w:ind w:left="714" w:hanging="357"/>
        <w:contextualSpacing w:val="0"/>
        <w:jc w:val="both"/>
        <w:rPr>
          <w:rFonts w:eastAsiaTheme="minorHAnsi"/>
          <w:lang w:val="en-GB"/>
        </w:rPr>
      </w:pPr>
      <w:r w:rsidRPr="00252042">
        <w:rPr>
          <w:rFonts w:eastAsiaTheme="minorHAnsi"/>
          <w:lang w:val="en-GB"/>
        </w:rPr>
        <w:t xml:space="preserve">Increase of job positions that would be opened by the increasing spatial capacity and the need for maintaining technological systems of </w:t>
      </w:r>
      <w:r w:rsidR="001854CD">
        <w:rPr>
          <w:rFonts w:eastAsiaTheme="minorHAnsi"/>
          <w:lang w:val="en-GB"/>
        </w:rPr>
        <w:t>the</w:t>
      </w:r>
      <w:r w:rsidRPr="00252042">
        <w:rPr>
          <w:rFonts w:eastAsiaTheme="minorHAnsi"/>
          <w:lang w:val="en-GB"/>
        </w:rPr>
        <w:t xml:space="preserve"> building;</w:t>
      </w:r>
    </w:p>
    <w:p w:rsidR="008406F5" w:rsidRPr="00252042" w:rsidRDefault="008406F5" w:rsidP="00F624B0">
      <w:pPr>
        <w:pStyle w:val="ListParagraph"/>
        <w:numPr>
          <w:ilvl w:val="0"/>
          <w:numId w:val="12"/>
        </w:numPr>
        <w:spacing w:before="120" w:after="0"/>
        <w:ind w:left="714" w:hanging="357"/>
        <w:contextualSpacing w:val="0"/>
        <w:jc w:val="both"/>
        <w:rPr>
          <w:rFonts w:eastAsiaTheme="minorHAnsi"/>
          <w:lang w:val="en-GB"/>
        </w:rPr>
      </w:pPr>
      <w:r w:rsidRPr="008406F5">
        <w:rPr>
          <w:rFonts w:eastAsiaTheme="minorHAnsi"/>
          <w:lang w:val="en-GB"/>
        </w:rPr>
        <w:lastRenderedPageBreak/>
        <w:t>Significant improvement of spatial and technological capacity for teaching and scientific research at FACEG and University of Banja Luka;</w:t>
      </w:r>
    </w:p>
    <w:p w:rsidR="006050EA" w:rsidRPr="002503AB" w:rsidRDefault="00252042" w:rsidP="006050EA">
      <w:pPr>
        <w:pStyle w:val="ListParagraph"/>
        <w:numPr>
          <w:ilvl w:val="0"/>
          <w:numId w:val="12"/>
        </w:numPr>
        <w:spacing w:before="120" w:after="0"/>
        <w:ind w:left="714" w:hanging="357"/>
        <w:contextualSpacing w:val="0"/>
        <w:jc w:val="both"/>
        <w:rPr>
          <w:rFonts w:eastAsiaTheme="minorHAnsi"/>
          <w:lang w:val="en-GB"/>
        </w:rPr>
      </w:pPr>
      <w:r w:rsidRPr="00252042">
        <w:rPr>
          <w:rFonts w:eastAsiaTheme="minorHAnsi"/>
          <w:lang w:val="en-GB"/>
        </w:rPr>
        <w:t>Compliance with the sustainable and low-emission development that is defined by the state and local strategies and plans mentioned above.</w:t>
      </w:r>
    </w:p>
    <w:p w:rsidR="001B3A6C" w:rsidRPr="0062094E" w:rsidRDefault="00511EA7" w:rsidP="00922ED1">
      <w:pPr>
        <w:pStyle w:val="Heading1"/>
        <w:numPr>
          <w:ilvl w:val="0"/>
          <w:numId w:val="9"/>
        </w:numPr>
        <w:spacing w:before="480"/>
        <w:ind w:left="357" w:hanging="357"/>
        <w:rPr>
          <w:rFonts w:asciiTheme="minorHAnsi" w:hAnsiTheme="minorHAnsi"/>
        </w:rPr>
      </w:pPr>
      <w:r w:rsidRPr="00922ED1">
        <w:rPr>
          <w:rFonts w:asciiTheme="minorHAnsi" w:hAnsiTheme="minorHAnsi"/>
        </w:rPr>
        <w:t xml:space="preserve">ARCHITECTURAL </w:t>
      </w:r>
      <w:r w:rsidR="00D940FF" w:rsidRPr="00922ED1">
        <w:rPr>
          <w:rFonts w:asciiTheme="minorHAnsi" w:hAnsiTheme="minorHAnsi"/>
        </w:rPr>
        <w:t>CHARACTERISTICS</w:t>
      </w:r>
      <w:r w:rsidRPr="00922ED1">
        <w:rPr>
          <w:rFonts w:asciiTheme="minorHAnsi" w:hAnsiTheme="minorHAnsi"/>
        </w:rPr>
        <w:t xml:space="preserve"> OF THE </w:t>
      </w:r>
      <w:r w:rsidR="00B102F1">
        <w:rPr>
          <w:rFonts w:asciiTheme="minorHAnsi" w:hAnsiTheme="minorHAnsi"/>
        </w:rPr>
        <w:t>BUILDING</w:t>
      </w:r>
    </w:p>
    <w:p w:rsidR="00922ED1" w:rsidRDefault="00922ED1" w:rsidP="00627692">
      <w:pPr>
        <w:spacing w:before="120" w:after="0"/>
        <w:jc w:val="both"/>
        <w:rPr>
          <w:bCs/>
          <w:lang w:val="hr-HR"/>
        </w:rPr>
      </w:pPr>
      <w:r>
        <w:rPr>
          <w:bCs/>
          <w:lang w:val="hr-HR"/>
        </w:rPr>
        <w:t xml:space="preserve">The site for building the new FACEG facility is situated within the comlex of former military barracks “Vrbas“, i.e. within new University town in Banja Luka. The University town is located in the eastern part of the city of Banja Luka, in the close vicinity of the Vrbas River, and occupies the area of 26,68 ha. The site, which is now a protected area for resource management in order to preserve dendroflora and ornithofauna and objects of cultural and historical heritage, </w:t>
      </w:r>
      <w:r w:rsidR="005E6BEF">
        <w:rPr>
          <w:bCs/>
          <w:lang w:val="hr-HR"/>
        </w:rPr>
        <w:t xml:space="preserve">got </w:t>
      </w:r>
      <w:r>
        <w:rPr>
          <w:bCs/>
          <w:lang w:val="hr-HR"/>
        </w:rPr>
        <w:t xml:space="preserve">its first architectural </w:t>
      </w:r>
      <w:r w:rsidR="005E6BEF">
        <w:rPr>
          <w:bCs/>
          <w:lang w:val="hr-HR"/>
        </w:rPr>
        <w:t>countours</w:t>
      </w:r>
      <w:r>
        <w:rPr>
          <w:bCs/>
          <w:lang w:val="hr-HR"/>
        </w:rPr>
        <w:t xml:space="preserve"> as a military complex in Austro-Hungarian Empire at the end of 19</w:t>
      </w:r>
      <w:r w:rsidRPr="002B72E3">
        <w:rPr>
          <w:bCs/>
          <w:vertAlign w:val="superscript"/>
          <w:lang w:val="hr-HR"/>
        </w:rPr>
        <w:t>th</w:t>
      </w:r>
      <w:r>
        <w:rPr>
          <w:bCs/>
          <w:lang w:val="hr-HR"/>
        </w:rPr>
        <w:t xml:space="preserve"> century.</w:t>
      </w:r>
    </w:p>
    <w:p w:rsidR="00922ED1" w:rsidRDefault="00922ED1" w:rsidP="005E6BEF">
      <w:pPr>
        <w:spacing w:before="120" w:after="0"/>
        <w:ind w:firstLine="720"/>
        <w:jc w:val="both"/>
        <w:rPr>
          <w:bCs/>
          <w:lang w:val="hr-HR"/>
        </w:rPr>
      </w:pPr>
      <w:r>
        <w:rPr>
          <w:bCs/>
          <w:lang w:val="hr-HR"/>
        </w:rPr>
        <w:t>On the site</w:t>
      </w:r>
      <w:r w:rsidRPr="009E04C9">
        <w:rPr>
          <w:bCs/>
          <w:lang w:val="hr-HR"/>
        </w:rPr>
        <w:t xml:space="preserve"> intended for the FACEG</w:t>
      </w:r>
      <w:r>
        <w:rPr>
          <w:bCs/>
          <w:lang w:val="hr-HR"/>
        </w:rPr>
        <w:t xml:space="preserve">, which is located within the University town,  there is a facility called “Tereza“, which has been out of service and belongs to the type of administrative buildings of that time.  It was built in 1889. The building, which has been out of use for a long period of time, before the reconstruction works was in a very bad state with the damages to the exterior walls and the </w:t>
      </w:r>
      <w:r w:rsidRPr="005A420B">
        <w:rPr>
          <w:bCs/>
          <w:lang w:val="hr-HR"/>
        </w:rPr>
        <w:t>occurence</w:t>
      </w:r>
      <w:r>
        <w:rPr>
          <w:bCs/>
          <w:lang w:val="hr-HR"/>
        </w:rPr>
        <w:t xml:space="preserve"> of moisture. Exterior openings required complete replacement, and floor,  mezzanine and roof structures  were carried out without layers of thermal protection.</w:t>
      </w:r>
    </w:p>
    <w:p w:rsidR="00922ED1" w:rsidRDefault="00922ED1" w:rsidP="005E6BEF">
      <w:pPr>
        <w:spacing w:before="120" w:after="0"/>
        <w:ind w:firstLine="720"/>
        <w:jc w:val="both"/>
        <w:rPr>
          <w:bCs/>
          <w:lang w:val="bs-Latn-BA"/>
        </w:rPr>
      </w:pPr>
      <w:r>
        <w:rPr>
          <w:bCs/>
          <w:lang w:val="hr-HR"/>
        </w:rPr>
        <w:t>The inherited site of military barracks which is managed by the University consists of an area rich in park structures, grass areas and protected dendro fund. From the urban aspect, the University town is a heterogeneous group of objects of different periods of building, architectural design and materialisation. In that sense, the main task in the process of constructing a new building of the Faculty, i.e. reconstruction, extensio</w:t>
      </w:r>
      <w:r w:rsidR="002B72E3">
        <w:rPr>
          <w:bCs/>
          <w:lang w:val="hr-HR"/>
        </w:rPr>
        <w:t>n and refurbishment of “Tereza“</w:t>
      </w:r>
      <w:r>
        <w:rPr>
          <w:bCs/>
          <w:lang w:val="hr-HR"/>
        </w:rPr>
        <w:t xml:space="preserve">, is to set </w:t>
      </w:r>
      <w:r w:rsidRPr="0002195A">
        <w:rPr>
          <w:bCs/>
          <w:lang w:val="hr-HR"/>
        </w:rPr>
        <w:t>contemporary architectural values</w:t>
      </w:r>
      <w:r>
        <w:rPr>
          <w:bCs/>
          <w:lang w:val="hr-HR"/>
        </w:rPr>
        <w:t xml:space="preserve"> on</w:t>
      </w:r>
      <w:r w:rsidRPr="0002195A">
        <w:rPr>
          <w:bCs/>
          <w:lang w:val="hr-HR"/>
        </w:rPr>
        <w:t xml:space="preserve"> the inherited site.</w:t>
      </w:r>
      <w:r w:rsidR="002B72E3">
        <w:rPr>
          <w:bCs/>
          <w:lang w:val="hr-HR"/>
        </w:rPr>
        <w:t xml:space="preserve"> </w:t>
      </w:r>
      <w:r w:rsidRPr="001607ED">
        <w:rPr>
          <w:bCs/>
          <w:lang w:val="bs-Latn-BA"/>
        </w:rPr>
        <w:t>This includes the establishment of a new element in the morphological structure of the University town, in accordance with the spatial context and future needs o</w:t>
      </w:r>
      <w:r>
        <w:rPr>
          <w:bCs/>
          <w:lang w:val="bs-Latn-BA"/>
        </w:rPr>
        <w:t>f the building, with the</w:t>
      </w:r>
      <w:r w:rsidRPr="001607ED">
        <w:rPr>
          <w:bCs/>
          <w:lang w:val="bs-Latn-BA"/>
        </w:rPr>
        <w:t xml:space="preserve"> dominance of </w:t>
      </w:r>
      <w:r>
        <w:rPr>
          <w:bCs/>
          <w:lang w:val="bs-Latn-BA"/>
        </w:rPr>
        <w:t>the current natural f</w:t>
      </w:r>
      <w:r w:rsidRPr="001607ED">
        <w:rPr>
          <w:bCs/>
          <w:lang w:val="bs-Latn-BA"/>
        </w:rPr>
        <w:t>und.</w:t>
      </w:r>
    </w:p>
    <w:p w:rsidR="00922ED1" w:rsidRDefault="00922ED1" w:rsidP="005E6BEF">
      <w:pPr>
        <w:spacing w:before="120" w:after="0"/>
        <w:ind w:firstLine="720"/>
        <w:jc w:val="both"/>
        <w:rPr>
          <w:bCs/>
        </w:rPr>
      </w:pPr>
      <w:r>
        <w:rPr>
          <w:bCs/>
        </w:rPr>
        <w:t>Designed FACEG</w:t>
      </w:r>
      <w:r w:rsidR="001D4A32">
        <w:rPr>
          <w:bCs/>
        </w:rPr>
        <w:t xml:space="preserve"> </w:t>
      </w:r>
      <w:r>
        <w:rPr>
          <w:bCs/>
        </w:rPr>
        <w:t xml:space="preserve">building consists of </w:t>
      </w:r>
      <w:r w:rsidRPr="00C73936">
        <w:rPr>
          <w:bCs/>
        </w:rPr>
        <w:t xml:space="preserve">GF + 3 </w:t>
      </w:r>
      <w:r>
        <w:rPr>
          <w:bCs/>
        </w:rPr>
        <w:t xml:space="preserve">floors of the </w:t>
      </w:r>
      <w:r w:rsidRPr="0002195A">
        <w:rPr>
          <w:bCs/>
        </w:rPr>
        <w:t>existing extended building</w:t>
      </w:r>
      <w:r w:rsidRPr="00C73936">
        <w:rPr>
          <w:bCs/>
        </w:rPr>
        <w:t xml:space="preserve">, </w:t>
      </w:r>
      <w:r w:rsidRPr="005E6BEF">
        <w:rPr>
          <w:bCs/>
        </w:rPr>
        <w:t xml:space="preserve">and </w:t>
      </w:r>
      <w:r w:rsidR="005E6BEF" w:rsidRPr="005E6BEF">
        <w:rPr>
          <w:bCs/>
        </w:rPr>
        <w:t>B</w:t>
      </w:r>
      <w:r w:rsidRPr="005E6BEF">
        <w:rPr>
          <w:bCs/>
        </w:rPr>
        <w:t xml:space="preserve"> + GF </w:t>
      </w:r>
      <w:r w:rsidRPr="005E6BEF">
        <w:rPr>
          <w:bCs/>
          <w:lang w:val="bs-Latn-BA"/>
        </w:rPr>
        <w:t>+3</w:t>
      </w:r>
      <w:r w:rsidRPr="00C73936">
        <w:rPr>
          <w:bCs/>
        </w:rPr>
        <w:t xml:space="preserve"> in the new annex of the building. The main architectural and urban parameters such as</w:t>
      </w:r>
      <w:r>
        <w:rPr>
          <w:bCs/>
        </w:rPr>
        <w:t xml:space="preserve"> spatial </w:t>
      </w:r>
      <w:proofErr w:type="spellStart"/>
      <w:r>
        <w:rPr>
          <w:bCs/>
        </w:rPr>
        <w:t>organisation</w:t>
      </w:r>
      <w:proofErr w:type="spellEnd"/>
      <w:r w:rsidRPr="00C73936">
        <w:rPr>
          <w:bCs/>
        </w:rPr>
        <w:t>, horizontal and vertical dimensions, ways to access the building and e</w:t>
      </w:r>
      <w:r>
        <w:rPr>
          <w:bCs/>
        </w:rPr>
        <w:t xml:space="preserve">lements of design and </w:t>
      </w:r>
      <w:proofErr w:type="spellStart"/>
      <w:r>
        <w:rPr>
          <w:bCs/>
        </w:rPr>
        <w:t>materialis</w:t>
      </w:r>
      <w:r w:rsidRPr="00C73936">
        <w:rPr>
          <w:bCs/>
        </w:rPr>
        <w:t>ation</w:t>
      </w:r>
      <w:proofErr w:type="spellEnd"/>
      <w:r>
        <w:rPr>
          <w:bCs/>
        </w:rPr>
        <w:t>,</w:t>
      </w:r>
      <w:r w:rsidRPr="00C73936">
        <w:rPr>
          <w:bCs/>
        </w:rPr>
        <w:t xml:space="preserve"> are defined in accordance with the current spatial planning documents - </w:t>
      </w:r>
      <w:r>
        <w:rPr>
          <w:bCs/>
        </w:rPr>
        <w:t>Regulation Plan "Student Centre</w:t>
      </w:r>
      <w:r w:rsidRPr="00C73936">
        <w:rPr>
          <w:bCs/>
        </w:rPr>
        <w:t>".</w:t>
      </w:r>
      <w:r w:rsidR="00894FDF">
        <w:rPr>
          <w:bCs/>
        </w:rPr>
        <w:t xml:space="preserve"> </w:t>
      </w:r>
      <w:r w:rsidRPr="00C73936">
        <w:rPr>
          <w:bCs/>
        </w:rPr>
        <w:t>Architectural development was further conditioned by spatial and functional needs, real possibilities</w:t>
      </w:r>
      <w:r>
        <w:rPr>
          <w:bCs/>
        </w:rPr>
        <w:t xml:space="preserve"> on the site</w:t>
      </w:r>
      <w:r w:rsidRPr="00C73936">
        <w:rPr>
          <w:bCs/>
        </w:rPr>
        <w:t>, position of adjacent buildings, location of existing and planned traffic communications and g</w:t>
      </w:r>
      <w:r>
        <w:rPr>
          <w:bCs/>
        </w:rPr>
        <w:t xml:space="preserve">reen areas, and the needs of </w:t>
      </w:r>
      <w:proofErr w:type="spellStart"/>
      <w:r>
        <w:rPr>
          <w:bCs/>
        </w:rPr>
        <w:t>organisation</w:t>
      </w:r>
      <w:proofErr w:type="spellEnd"/>
      <w:r>
        <w:rPr>
          <w:bCs/>
        </w:rPr>
        <w:t xml:space="preserve"> and </w:t>
      </w:r>
      <w:proofErr w:type="spellStart"/>
      <w:r>
        <w:rPr>
          <w:bCs/>
        </w:rPr>
        <w:t>materialis</w:t>
      </w:r>
      <w:r w:rsidRPr="00C73936">
        <w:rPr>
          <w:bCs/>
        </w:rPr>
        <w:t>ation</w:t>
      </w:r>
      <w:proofErr w:type="spellEnd"/>
      <w:r w:rsidRPr="00C73936">
        <w:rPr>
          <w:bCs/>
        </w:rPr>
        <w:t xml:space="preserve"> of the object in order to </w:t>
      </w:r>
      <w:r>
        <w:rPr>
          <w:bCs/>
        </w:rPr>
        <w:t>be energy efficient</w:t>
      </w:r>
      <w:r w:rsidRPr="00C73936">
        <w:rPr>
          <w:bCs/>
        </w:rPr>
        <w:t>.</w:t>
      </w:r>
    </w:p>
    <w:p w:rsidR="00922ED1" w:rsidRDefault="00922ED1" w:rsidP="005E6BEF">
      <w:pPr>
        <w:spacing w:before="120" w:after="0"/>
        <w:ind w:firstLine="720"/>
        <w:jc w:val="both"/>
        <w:rPr>
          <w:bCs/>
        </w:rPr>
      </w:pPr>
      <w:r>
        <w:rPr>
          <w:bCs/>
        </w:rPr>
        <w:t xml:space="preserve">New space capacity is defined upon the current and planned number of students, </w:t>
      </w:r>
      <w:r w:rsidR="00465330">
        <w:rPr>
          <w:bCs/>
        </w:rPr>
        <w:t>and the type of teaching that i</w:t>
      </w:r>
      <w:r>
        <w:rPr>
          <w:bCs/>
        </w:rPr>
        <w:t xml:space="preserve">s conducted at the three departments. In the </w:t>
      </w:r>
      <w:r w:rsidRPr="0002195A">
        <w:rPr>
          <w:bCs/>
        </w:rPr>
        <w:t>functional and design sense</w:t>
      </w:r>
      <w:r>
        <w:rPr>
          <w:bCs/>
        </w:rPr>
        <w:t xml:space="preserve">, innovative </w:t>
      </w:r>
      <w:proofErr w:type="spellStart"/>
      <w:r>
        <w:rPr>
          <w:bCs/>
        </w:rPr>
        <w:t>remodelling</w:t>
      </w:r>
      <w:proofErr w:type="spellEnd"/>
      <w:r>
        <w:rPr>
          <w:bCs/>
        </w:rPr>
        <w:t xml:space="preserve"> of the existing object is planned, which contributes to the visual identity of the University town. The structure of the object makes an impression of extension and refurbishment, undoubtedly separating old and new parts. The building with the traditional stylish elements matches the modern, new, extended part of the building.</w:t>
      </w:r>
    </w:p>
    <w:p w:rsidR="00920DCC" w:rsidRPr="00496EE3" w:rsidRDefault="0097788E" w:rsidP="00920DCC">
      <w:pPr>
        <w:spacing w:before="120" w:after="0"/>
        <w:jc w:val="center"/>
        <w:rPr>
          <w:lang w:val="sr-Cyrl-BA"/>
        </w:rPr>
      </w:pPr>
      <w:r>
        <w:rPr>
          <w:noProof/>
        </w:rPr>
        <w:lastRenderedPageBreak/>
        <w:drawing>
          <wp:inline distT="0" distB="0" distL="0" distR="0">
            <wp:extent cx="2520701" cy="2520701"/>
            <wp:effectExtent l="19050" t="0" r="0" b="0"/>
            <wp:docPr id="1" name="Picture 0"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8" cstate="print"/>
                    <a:stretch>
                      <a:fillRect/>
                    </a:stretch>
                  </pic:blipFill>
                  <pic:spPr>
                    <a:xfrm>
                      <a:off x="0" y="0"/>
                      <a:ext cx="2520701" cy="2520701"/>
                    </a:xfrm>
                    <a:prstGeom prst="rect">
                      <a:avLst/>
                    </a:prstGeom>
                  </pic:spPr>
                </pic:pic>
              </a:graphicData>
            </a:graphic>
          </wp:inline>
        </w:drawing>
      </w:r>
      <w:r>
        <w:rPr>
          <w:noProof/>
        </w:rPr>
        <w:drawing>
          <wp:inline distT="0" distB="0" distL="0" distR="0">
            <wp:extent cx="2520701" cy="2520701"/>
            <wp:effectExtent l="19050" t="0" r="0" b="0"/>
            <wp:docPr id="9" name="Picture 8" descr="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png"/>
                    <pic:cNvPicPr/>
                  </pic:nvPicPr>
                  <pic:blipFill>
                    <a:blip r:embed="rId9" cstate="print"/>
                    <a:stretch>
                      <a:fillRect/>
                    </a:stretch>
                  </pic:blipFill>
                  <pic:spPr>
                    <a:xfrm>
                      <a:off x="0" y="0"/>
                      <a:ext cx="2520701" cy="2520701"/>
                    </a:xfrm>
                    <a:prstGeom prst="rect">
                      <a:avLst/>
                    </a:prstGeom>
                  </pic:spPr>
                </pic:pic>
              </a:graphicData>
            </a:graphic>
          </wp:inline>
        </w:drawing>
      </w:r>
    </w:p>
    <w:p w:rsidR="005E6BEF" w:rsidRPr="005E6BEF" w:rsidRDefault="005E6BEF" w:rsidP="005E6BEF">
      <w:pPr>
        <w:spacing w:before="120" w:after="0"/>
        <w:jc w:val="center"/>
        <w:rPr>
          <w:rFonts w:eastAsiaTheme="minorHAnsi"/>
          <w:bCs/>
          <w:lang w:val="en-GB"/>
        </w:rPr>
      </w:pPr>
      <w:r w:rsidRPr="005E6BEF">
        <w:rPr>
          <w:rFonts w:eastAsiaTheme="minorHAnsi"/>
          <w:b/>
          <w:bCs/>
          <w:lang w:val="en-GB"/>
        </w:rPr>
        <w:t>Picture 1.</w:t>
      </w:r>
      <w:r w:rsidRPr="005E6BEF">
        <w:rPr>
          <w:rFonts w:eastAsiaTheme="minorHAnsi"/>
          <w:bCs/>
          <w:lang w:val="en-GB"/>
        </w:rPr>
        <w:t xml:space="preserve"> Planned appearance of the FACEG building.</w:t>
      </w:r>
    </w:p>
    <w:p w:rsidR="00F624B0" w:rsidRDefault="00F624B0" w:rsidP="00F624B0">
      <w:pPr>
        <w:spacing w:before="120" w:after="0"/>
        <w:ind w:left="720" w:hanging="720"/>
        <w:rPr>
          <w:rFonts w:eastAsiaTheme="minorHAnsi"/>
          <w:bCs/>
          <w:lang w:val="en-GB"/>
        </w:rPr>
      </w:pPr>
    </w:p>
    <w:p w:rsidR="00A32694" w:rsidRDefault="00F624B0" w:rsidP="00A32694">
      <w:pPr>
        <w:spacing w:before="120" w:after="0"/>
        <w:ind w:left="720" w:hanging="720"/>
        <w:rPr>
          <w:rFonts w:eastAsiaTheme="minorHAnsi"/>
          <w:bCs/>
          <w:lang w:val="en-GB"/>
        </w:rPr>
      </w:pPr>
      <w:r w:rsidRPr="00F624B0">
        <w:rPr>
          <w:rFonts w:eastAsiaTheme="minorHAnsi"/>
          <w:bCs/>
          <w:lang w:val="en-GB"/>
        </w:rPr>
        <w:t xml:space="preserve">Basic </w:t>
      </w:r>
      <w:proofErr w:type="gramStart"/>
      <w:r w:rsidRPr="00F624B0">
        <w:rPr>
          <w:rFonts w:eastAsiaTheme="minorHAnsi"/>
          <w:bCs/>
          <w:lang w:val="en-GB"/>
        </w:rPr>
        <w:t>principles  for</w:t>
      </w:r>
      <w:proofErr w:type="gramEnd"/>
      <w:r w:rsidRPr="00F624B0">
        <w:rPr>
          <w:rFonts w:eastAsiaTheme="minorHAnsi"/>
          <w:bCs/>
          <w:lang w:val="en-GB"/>
        </w:rPr>
        <w:t xml:space="preserve"> elaboration of architectural design and preparation of project documentation were:</w:t>
      </w:r>
    </w:p>
    <w:p w:rsidR="00F624B0" w:rsidRPr="00F624B0" w:rsidRDefault="00150065" w:rsidP="00A32694">
      <w:pPr>
        <w:spacing w:before="120" w:after="0"/>
        <w:ind w:left="720" w:hanging="720"/>
        <w:rPr>
          <w:rFonts w:eastAsiaTheme="minorHAnsi"/>
          <w:bCs/>
          <w:lang w:val="en-GB"/>
        </w:rPr>
      </w:pPr>
      <w:r>
        <w:rPr>
          <w:rFonts w:eastAsiaTheme="minorHAnsi"/>
          <w:lang w:val="en-GB"/>
        </w:rPr>
        <w:br/>
        <w:t xml:space="preserve">- </w:t>
      </w:r>
      <w:r w:rsidR="00F624B0" w:rsidRPr="00F624B0">
        <w:rPr>
          <w:rFonts w:eastAsiaTheme="minorHAnsi"/>
          <w:lang w:val="en-GB"/>
        </w:rPr>
        <w:t>to make a plan of new facility as an element of urban form, </w:t>
      </w:r>
      <w:r w:rsidR="00F624B0" w:rsidRPr="00F624B0">
        <w:rPr>
          <w:rFonts w:eastAsiaTheme="minorHAnsi"/>
          <w:lang w:val="en-GB"/>
        </w:rPr>
        <w:br/>
        <w:t>- to make the building comprehensible and approachable to users, </w:t>
      </w:r>
      <w:r w:rsidR="00F624B0" w:rsidRPr="00F624B0">
        <w:rPr>
          <w:rFonts w:eastAsiaTheme="minorHAnsi"/>
          <w:lang w:val="en-GB"/>
        </w:rPr>
        <w:br/>
        <w:t>- to achieve a cultural contribution to the atmosphere of the educational area, </w:t>
      </w:r>
      <w:r w:rsidR="00F624B0" w:rsidRPr="00F624B0">
        <w:rPr>
          <w:rFonts w:eastAsiaTheme="minorHAnsi"/>
          <w:lang w:val="en-GB"/>
        </w:rPr>
        <w:br/>
        <w:t>- to reduce necessary financial resources, </w:t>
      </w:r>
      <w:r w:rsidR="00F624B0" w:rsidRPr="00F624B0">
        <w:rPr>
          <w:rFonts w:eastAsiaTheme="minorHAnsi"/>
          <w:lang w:val="en-GB"/>
        </w:rPr>
        <w:br/>
        <w:t>- to tend toward energy efficiency and sustainability.</w:t>
      </w:r>
    </w:p>
    <w:p w:rsidR="006E173A" w:rsidRDefault="006E173A" w:rsidP="006E173A">
      <w:pPr>
        <w:pStyle w:val="ListParagraph"/>
        <w:spacing w:before="120" w:after="0"/>
        <w:ind w:left="714"/>
        <w:jc w:val="both"/>
        <w:rPr>
          <w:lang w:val="sr-Cyrl-BA"/>
        </w:rPr>
      </w:pPr>
    </w:p>
    <w:p w:rsidR="00F624B0" w:rsidRPr="00F624B0" w:rsidRDefault="00F624B0" w:rsidP="00F624B0">
      <w:pPr>
        <w:spacing w:before="120" w:after="0"/>
        <w:rPr>
          <w:rFonts w:eastAsiaTheme="minorHAnsi"/>
          <w:bCs/>
          <w:lang w:val="bs-Latn-BA"/>
        </w:rPr>
      </w:pPr>
      <w:r w:rsidRPr="00F624B0">
        <w:rPr>
          <w:rFonts w:eastAsiaTheme="minorHAnsi"/>
          <w:b/>
          <w:bCs/>
          <w:lang w:val="en-GB"/>
        </w:rPr>
        <w:t>Table 1</w:t>
      </w:r>
      <w:r w:rsidRPr="00F624B0">
        <w:rPr>
          <w:rFonts w:eastAsiaTheme="minorHAnsi"/>
          <w:bCs/>
          <w:lang w:val="bs-Latn-BA"/>
        </w:rPr>
        <w:t>: Basic spatial dimensions of the FACEG building</w:t>
      </w:r>
    </w:p>
    <w:tbl>
      <w:tblPr>
        <w:tblStyle w:val="GridTable1Light1"/>
        <w:tblW w:w="0" w:type="auto"/>
        <w:tblInd w:w="108" w:type="dxa"/>
        <w:tblLook w:val="04A0" w:firstRow="1" w:lastRow="0" w:firstColumn="1" w:lastColumn="0" w:noHBand="0" w:noVBand="1"/>
      </w:tblPr>
      <w:tblGrid>
        <w:gridCol w:w="4565"/>
        <w:gridCol w:w="4507"/>
      </w:tblGrid>
      <w:tr w:rsidR="006E173A" w:rsidRPr="005B1B42" w:rsidTr="007F0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5" w:type="dxa"/>
            <w:shd w:val="clear" w:color="auto" w:fill="DBE5F1" w:themeFill="accent1" w:themeFillTint="33"/>
          </w:tcPr>
          <w:p w:rsidR="006E173A" w:rsidRPr="0028215A" w:rsidRDefault="00F624B0" w:rsidP="00EE51B1">
            <w:pPr>
              <w:jc w:val="both"/>
              <w:rPr>
                <w:rFonts w:ascii="Calibri" w:eastAsia="Calibri" w:hAnsi="Calibri" w:cs="Times New Roman"/>
                <w:lang w:val="ru-RU"/>
              </w:rPr>
            </w:pPr>
            <w:r>
              <w:rPr>
                <w:lang w:val="bs-Latn-BA"/>
              </w:rPr>
              <w:t>Total area</w:t>
            </w:r>
          </w:p>
        </w:tc>
        <w:tc>
          <w:tcPr>
            <w:tcW w:w="4507" w:type="dxa"/>
          </w:tcPr>
          <w:p w:rsidR="006E173A" w:rsidRPr="0028215A" w:rsidRDefault="006F7624" w:rsidP="00EE51B1">
            <w:pPr>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lang w:val="ru-RU"/>
              </w:rPr>
            </w:pPr>
            <w:r>
              <w:rPr>
                <w:rFonts w:ascii="Calibri" w:eastAsia="Calibri" w:hAnsi="Calibri" w:cs="Times New Roman"/>
                <w:lang w:val="ru-RU"/>
              </w:rPr>
              <w:t>7</w:t>
            </w:r>
            <w:r>
              <w:rPr>
                <w:rFonts w:ascii="Calibri" w:eastAsia="Calibri" w:hAnsi="Calibri" w:cs="Times New Roman"/>
                <w:lang w:val="sr-Latn-BA"/>
              </w:rPr>
              <w:t>.</w:t>
            </w:r>
            <w:r w:rsidR="006E173A" w:rsidRPr="001812D9">
              <w:rPr>
                <w:rFonts w:ascii="Calibri" w:eastAsia="Calibri" w:hAnsi="Calibri" w:cs="Times New Roman"/>
                <w:lang w:val="ru-RU"/>
              </w:rPr>
              <w:t>261,12</w:t>
            </w:r>
            <w:r w:rsidR="006E173A" w:rsidRPr="0028215A">
              <w:rPr>
                <w:rFonts w:ascii="Calibri" w:eastAsia="Calibri" w:hAnsi="Calibri" w:cs="Times New Roman"/>
                <w:lang w:val="ru-RU"/>
              </w:rPr>
              <w:t xml:space="preserve"> </w:t>
            </w:r>
            <w:r w:rsidR="006E173A" w:rsidRPr="001812D9">
              <w:rPr>
                <w:rFonts w:ascii="Calibri" w:eastAsia="Calibri" w:hAnsi="Calibri" w:cs="Times New Roman"/>
                <w:b w:val="0"/>
                <w:lang w:val="ru-RU"/>
              </w:rPr>
              <w:t>m</w:t>
            </w:r>
            <w:r w:rsidR="006E173A" w:rsidRPr="001812D9">
              <w:rPr>
                <w:rFonts w:ascii="Calibri" w:eastAsia="Calibri" w:hAnsi="Calibri" w:cs="Times New Roman"/>
                <w:b w:val="0"/>
                <w:vertAlign w:val="superscript"/>
                <w:lang w:val="ru-RU"/>
              </w:rPr>
              <w:t>2</w:t>
            </w:r>
          </w:p>
        </w:tc>
      </w:tr>
      <w:tr w:rsidR="006E173A" w:rsidRPr="005B1B42" w:rsidTr="007F0F33">
        <w:tc>
          <w:tcPr>
            <w:cnfStyle w:val="001000000000" w:firstRow="0" w:lastRow="0" w:firstColumn="1" w:lastColumn="0" w:oddVBand="0" w:evenVBand="0" w:oddHBand="0" w:evenHBand="0" w:firstRowFirstColumn="0" w:firstRowLastColumn="0" w:lastRowFirstColumn="0" w:lastRowLastColumn="0"/>
            <w:tcW w:w="4565" w:type="dxa"/>
            <w:shd w:val="clear" w:color="auto" w:fill="DBE5F1" w:themeFill="accent1" w:themeFillTint="33"/>
          </w:tcPr>
          <w:p w:rsidR="006E173A" w:rsidRPr="00292D7C" w:rsidRDefault="00F624B0" w:rsidP="00EE51B1">
            <w:pPr>
              <w:jc w:val="both"/>
              <w:rPr>
                <w:rFonts w:ascii="Calibri" w:eastAsia="Calibri" w:hAnsi="Calibri" w:cs="Times New Roman"/>
                <w:b w:val="0"/>
              </w:rPr>
            </w:pPr>
            <w:r w:rsidRPr="00292D7C">
              <w:rPr>
                <w:rFonts w:ascii="Calibri" w:eastAsia="Calibri" w:hAnsi="Calibri" w:cs="Times New Roman"/>
                <w:b w:val="0"/>
              </w:rPr>
              <w:t>Area</w:t>
            </w:r>
          </w:p>
        </w:tc>
        <w:tc>
          <w:tcPr>
            <w:tcW w:w="4507" w:type="dxa"/>
          </w:tcPr>
          <w:p w:rsidR="006E173A" w:rsidRPr="0028215A" w:rsidRDefault="006E173A" w:rsidP="00EE51B1">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ru-RU"/>
              </w:rPr>
            </w:pPr>
            <w:r w:rsidRPr="00703E65">
              <w:rPr>
                <w:rFonts w:ascii="Calibri" w:eastAsia="Calibri" w:hAnsi="Calibri" w:cs="Times New Roman"/>
                <w:b/>
                <w:lang w:val="ru-RU"/>
              </w:rPr>
              <w:t>6.810,70</w:t>
            </w:r>
            <w:r w:rsidRPr="0028215A">
              <w:rPr>
                <w:rFonts w:ascii="Calibri" w:eastAsia="Calibri" w:hAnsi="Calibri" w:cs="Times New Roman"/>
                <w:lang w:val="ru-RU"/>
              </w:rPr>
              <w:t xml:space="preserve"> m</w:t>
            </w:r>
            <w:r w:rsidRPr="0028215A">
              <w:rPr>
                <w:rFonts w:ascii="Calibri" w:eastAsia="Calibri" w:hAnsi="Calibri" w:cs="Times New Roman"/>
                <w:vertAlign w:val="superscript"/>
                <w:lang w:val="ru-RU"/>
              </w:rPr>
              <w:t>2</w:t>
            </w:r>
          </w:p>
        </w:tc>
      </w:tr>
      <w:tr w:rsidR="006E173A" w:rsidRPr="005B1B42" w:rsidTr="007F0F33">
        <w:tc>
          <w:tcPr>
            <w:cnfStyle w:val="001000000000" w:firstRow="0" w:lastRow="0" w:firstColumn="1" w:lastColumn="0" w:oddVBand="0" w:evenVBand="0" w:oddHBand="0" w:evenHBand="0" w:firstRowFirstColumn="0" w:firstRowLastColumn="0" w:lastRowFirstColumn="0" w:lastRowLastColumn="0"/>
            <w:tcW w:w="4565" w:type="dxa"/>
            <w:shd w:val="clear" w:color="auto" w:fill="DBE5F1" w:themeFill="accent1" w:themeFillTint="33"/>
          </w:tcPr>
          <w:p w:rsidR="006E173A" w:rsidRPr="00292D7C" w:rsidRDefault="00F624B0" w:rsidP="00EE51B1">
            <w:pPr>
              <w:jc w:val="both"/>
              <w:rPr>
                <w:rFonts w:ascii="Calibri" w:eastAsia="Calibri" w:hAnsi="Calibri" w:cs="Times New Roman"/>
                <w:b w:val="0"/>
                <w:lang w:val="ru-RU"/>
              </w:rPr>
            </w:pPr>
            <w:r w:rsidRPr="00292D7C">
              <w:rPr>
                <w:b w:val="0"/>
                <w:lang w:val="bs-Latn-BA"/>
              </w:rPr>
              <w:t>Total volume</w:t>
            </w:r>
          </w:p>
        </w:tc>
        <w:tc>
          <w:tcPr>
            <w:tcW w:w="4507" w:type="dxa"/>
          </w:tcPr>
          <w:p w:rsidR="006E173A" w:rsidRPr="0028215A" w:rsidRDefault="006E173A" w:rsidP="00EE51B1">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ru-RU"/>
              </w:rPr>
            </w:pPr>
            <w:r w:rsidRPr="00703E65">
              <w:rPr>
                <w:rFonts w:ascii="Calibri" w:eastAsia="Calibri" w:hAnsi="Calibri" w:cs="Times New Roman"/>
                <w:b/>
                <w:lang w:val="ru-RU"/>
              </w:rPr>
              <w:t>24.440,15</w:t>
            </w:r>
            <w:r w:rsidRPr="0028215A">
              <w:rPr>
                <w:rFonts w:ascii="Calibri" w:eastAsia="Calibri" w:hAnsi="Calibri" w:cs="Times New Roman"/>
                <w:lang w:val="ru-RU"/>
              </w:rPr>
              <w:t xml:space="preserve"> m</w:t>
            </w:r>
            <w:r w:rsidRPr="0028215A">
              <w:rPr>
                <w:rFonts w:ascii="Calibri" w:eastAsia="Calibri" w:hAnsi="Calibri" w:cs="Times New Roman"/>
                <w:vertAlign w:val="superscript"/>
                <w:lang w:val="ru-RU"/>
              </w:rPr>
              <w:t>3</w:t>
            </w:r>
          </w:p>
        </w:tc>
      </w:tr>
      <w:tr w:rsidR="006E173A" w:rsidRPr="005B1B42" w:rsidTr="007F0F33">
        <w:tc>
          <w:tcPr>
            <w:cnfStyle w:val="001000000000" w:firstRow="0" w:lastRow="0" w:firstColumn="1" w:lastColumn="0" w:oddVBand="0" w:evenVBand="0" w:oddHBand="0" w:evenHBand="0" w:firstRowFirstColumn="0" w:firstRowLastColumn="0" w:lastRowFirstColumn="0" w:lastRowLastColumn="0"/>
            <w:tcW w:w="4565" w:type="dxa"/>
            <w:shd w:val="clear" w:color="auto" w:fill="DBE5F1" w:themeFill="accent1" w:themeFillTint="33"/>
          </w:tcPr>
          <w:p w:rsidR="006E173A" w:rsidRPr="00292D7C" w:rsidRDefault="00F624B0" w:rsidP="00EE51B1">
            <w:pPr>
              <w:jc w:val="both"/>
              <w:rPr>
                <w:rFonts w:ascii="Calibri" w:eastAsia="Calibri" w:hAnsi="Calibri" w:cs="Times New Roman"/>
                <w:b w:val="0"/>
              </w:rPr>
            </w:pPr>
            <w:r w:rsidRPr="00292D7C">
              <w:rPr>
                <w:rFonts w:ascii="Calibri" w:eastAsia="Calibri" w:hAnsi="Calibri" w:cs="Times New Roman"/>
                <w:b w:val="0"/>
              </w:rPr>
              <w:t>Volume</w:t>
            </w:r>
          </w:p>
        </w:tc>
        <w:tc>
          <w:tcPr>
            <w:tcW w:w="4507" w:type="dxa"/>
          </w:tcPr>
          <w:p w:rsidR="006E173A" w:rsidRPr="0028215A" w:rsidRDefault="006E173A" w:rsidP="00EE51B1">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ru-RU"/>
              </w:rPr>
            </w:pPr>
            <w:r w:rsidRPr="00703E65">
              <w:rPr>
                <w:rFonts w:ascii="Calibri" w:eastAsia="Calibri" w:hAnsi="Calibri" w:cs="Times New Roman"/>
                <w:b/>
                <w:lang w:val="ru-RU"/>
              </w:rPr>
              <w:t>19.980,50</w:t>
            </w:r>
            <w:r w:rsidRPr="0028215A">
              <w:rPr>
                <w:rFonts w:ascii="Calibri" w:eastAsia="Calibri" w:hAnsi="Calibri" w:cs="Times New Roman"/>
                <w:lang w:val="ru-RU"/>
              </w:rPr>
              <w:t xml:space="preserve"> m</w:t>
            </w:r>
            <w:r w:rsidRPr="0028215A">
              <w:rPr>
                <w:rFonts w:ascii="Calibri" w:eastAsia="Calibri" w:hAnsi="Calibri" w:cs="Times New Roman"/>
                <w:vertAlign w:val="superscript"/>
                <w:lang w:val="ru-RU"/>
              </w:rPr>
              <w:t>3</w:t>
            </w:r>
          </w:p>
        </w:tc>
      </w:tr>
      <w:tr w:rsidR="006E173A" w:rsidRPr="005B1B42" w:rsidTr="007F0F33">
        <w:tc>
          <w:tcPr>
            <w:cnfStyle w:val="001000000000" w:firstRow="0" w:lastRow="0" w:firstColumn="1" w:lastColumn="0" w:oddVBand="0" w:evenVBand="0" w:oddHBand="0" w:evenHBand="0" w:firstRowFirstColumn="0" w:firstRowLastColumn="0" w:lastRowFirstColumn="0" w:lastRowLastColumn="0"/>
            <w:tcW w:w="4565" w:type="dxa"/>
            <w:shd w:val="clear" w:color="auto" w:fill="DBE5F1" w:themeFill="accent1" w:themeFillTint="33"/>
          </w:tcPr>
          <w:p w:rsidR="006E173A" w:rsidRPr="00292D7C" w:rsidRDefault="00F624B0" w:rsidP="00EE51B1">
            <w:pPr>
              <w:jc w:val="both"/>
              <w:rPr>
                <w:rFonts w:ascii="Calibri" w:eastAsia="Calibri" w:hAnsi="Calibri" w:cs="Times New Roman"/>
                <w:b w:val="0"/>
                <w:lang w:val="ru-RU"/>
              </w:rPr>
            </w:pPr>
            <w:r w:rsidRPr="00292D7C">
              <w:rPr>
                <w:b w:val="0"/>
                <w:lang w:val="bs-Latn-BA"/>
              </w:rPr>
              <w:t>Floor area</w:t>
            </w:r>
          </w:p>
        </w:tc>
        <w:tc>
          <w:tcPr>
            <w:tcW w:w="4507" w:type="dxa"/>
          </w:tcPr>
          <w:p w:rsidR="006E173A" w:rsidRPr="0028215A" w:rsidRDefault="00F624B0" w:rsidP="00EE51B1">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ru-RU"/>
              </w:rPr>
            </w:pPr>
            <w:r w:rsidRPr="00F624B0">
              <w:rPr>
                <w:rFonts w:ascii="Calibri" w:eastAsia="Calibri" w:hAnsi="Calibri" w:cs="Times New Roman"/>
                <w:lang w:val="ru-RU"/>
              </w:rPr>
              <w:t>Basement</w:t>
            </w:r>
            <w:r w:rsidR="001812D9">
              <w:rPr>
                <w:rFonts w:ascii="Calibri" w:eastAsia="Calibri" w:hAnsi="Calibri" w:cs="Times New Roman"/>
                <w:lang w:val="sr-Latn-BA"/>
              </w:rPr>
              <w:t xml:space="preserve"> </w:t>
            </w:r>
            <w:r w:rsidR="006E173A" w:rsidRPr="00703E65">
              <w:rPr>
                <w:rFonts w:ascii="Calibri" w:eastAsia="Calibri" w:hAnsi="Calibri" w:cs="Times New Roman"/>
                <w:b/>
                <w:lang w:val="ru-RU"/>
              </w:rPr>
              <w:t>1.049,50</w:t>
            </w:r>
            <w:r w:rsidR="006E173A" w:rsidRPr="0028215A">
              <w:rPr>
                <w:rFonts w:ascii="Calibri" w:eastAsia="Calibri" w:hAnsi="Calibri" w:cs="Times New Roman"/>
                <w:lang w:val="ru-RU"/>
              </w:rPr>
              <w:t xml:space="preserve"> m</w:t>
            </w:r>
            <w:r w:rsidR="006E173A" w:rsidRPr="0028215A">
              <w:rPr>
                <w:rFonts w:ascii="Calibri" w:eastAsia="Calibri" w:hAnsi="Calibri" w:cs="Times New Roman"/>
                <w:vertAlign w:val="superscript"/>
                <w:lang w:val="ru-RU"/>
              </w:rPr>
              <w:t>2</w:t>
            </w:r>
          </w:p>
          <w:p w:rsidR="006E173A" w:rsidRPr="0028215A" w:rsidRDefault="00F624B0" w:rsidP="00EE51B1">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ru-RU"/>
              </w:rPr>
            </w:pPr>
            <w:r w:rsidRPr="00F624B0">
              <w:rPr>
                <w:rFonts w:ascii="Calibri" w:eastAsia="Calibri" w:hAnsi="Calibri" w:cs="Times New Roman"/>
                <w:lang w:val="ru-RU"/>
              </w:rPr>
              <w:t>Ground floor</w:t>
            </w:r>
            <w:r w:rsidR="006731C9">
              <w:rPr>
                <w:rFonts w:ascii="Calibri" w:eastAsia="Calibri" w:hAnsi="Calibri" w:cs="Times New Roman"/>
                <w:lang w:val="sr-Latn-BA"/>
              </w:rPr>
              <w:t xml:space="preserve"> </w:t>
            </w:r>
            <w:r w:rsidR="006E173A" w:rsidRPr="00703E65">
              <w:rPr>
                <w:rFonts w:ascii="Calibri" w:eastAsia="Calibri" w:hAnsi="Calibri" w:cs="Times New Roman"/>
                <w:b/>
                <w:lang w:val="ru-RU"/>
              </w:rPr>
              <w:t>2.005,07</w:t>
            </w:r>
            <w:r w:rsidR="006E173A" w:rsidRPr="0028215A">
              <w:rPr>
                <w:rFonts w:ascii="Calibri" w:eastAsia="Calibri" w:hAnsi="Calibri" w:cs="Times New Roman"/>
                <w:lang w:val="ru-RU"/>
              </w:rPr>
              <w:t xml:space="preserve"> m</w:t>
            </w:r>
            <w:r w:rsidR="006E173A" w:rsidRPr="0028215A">
              <w:rPr>
                <w:rFonts w:ascii="Calibri" w:eastAsia="Calibri" w:hAnsi="Calibri" w:cs="Times New Roman"/>
                <w:vertAlign w:val="superscript"/>
                <w:lang w:val="ru-RU"/>
              </w:rPr>
              <w:t>2</w:t>
            </w:r>
          </w:p>
          <w:p w:rsidR="006E173A" w:rsidRPr="00F624B0" w:rsidRDefault="00F624B0" w:rsidP="00EE51B1">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Cs/>
                <w:lang w:val="bs-Latn-BA"/>
              </w:rPr>
            </w:pPr>
            <w:r w:rsidRPr="00F624B0">
              <w:rPr>
                <w:rFonts w:ascii="Calibri" w:eastAsia="Calibri" w:hAnsi="Calibri" w:cs="Times New Roman"/>
                <w:bCs/>
                <w:lang w:val="bs-Latn-BA"/>
              </w:rPr>
              <w:t>1</w:t>
            </w:r>
            <w:r w:rsidRPr="001812D9">
              <w:rPr>
                <w:rFonts w:ascii="Calibri" w:eastAsia="Calibri" w:hAnsi="Calibri" w:cs="Times New Roman"/>
                <w:bCs/>
                <w:vertAlign w:val="superscript"/>
                <w:lang w:val="bs-Latn-BA"/>
              </w:rPr>
              <w:t>st</w:t>
            </w:r>
            <w:r w:rsidRPr="00F624B0">
              <w:rPr>
                <w:rFonts w:ascii="Calibri" w:eastAsia="Calibri" w:hAnsi="Calibri" w:cs="Times New Roman"/>
                <w:bCs/>
                <w:lang w:val="bs-Latn-BA"/>
              </w:rPr>
              <w:t xml:space="preserve"> floor</w:t>
            </w:r>
            <w:r w:rsidR="001812D9">
              <w:rPr>
                <w:rFonts w:ascii="Calibri" w:eastAsia="Calibri" w:hAnsi="Calibri" w:cs="Times New Roman"/>
                <w:bCs/>
                <w:lang w:val="bs-Latn-BA"/>
              </w:rPr>
              <w:t xml:space="preserve"> </w:t>
            </w:r>
            <w:r w:rsidR="006E173A" w:rsidRPr="00703E65">
              <w:rPr>
                <w:rFonts w:ascii="Calibri" w:eastAsia="Calibri" w:hAnsi="Calibri" w:cs="Times New Roman"/>
                <w:b/>
                <w:lang w:val="ru-RU"/>
              </w:rPr>
              <w:t>1.316,37</w:t>
            </w:r>
            <w:r w:rsidR="006E173A" w:rsidRPr="0028215A">
              <w:rPr>
                <w:rFonts w:ascii="Calibri" w:eastAsia="Calibri" w:hAnsi="Calibri" w:cs="Times New Roman"/>
                <w:lang w:val="ru-RU"/>
              </w:rPr>
              <w:t xml:space="preserve"> m</w:t>
            </w:r>
            <w:r w:rsidR="006E173A" w:rsidRPr="0028215A">
              <w:rPr>
                <w:rFonts w:ascii="Calibri" w:eastAsia="Calibri" w:hAnsi="Calibri" w:cs="Times New Roman"/>
                <w:vertAlign w:val="superscript"/>
                <w:lang w:val="ru-RU"/>
              </w:rPr>
              <w:t>2</w:t>
            </w:r>
          </w:p>
          <w:p w:rsidR="006E173A" w:rsidRPr="00F624B0" w:rsidRDefault="00F624B0" w:rsidP="00EE51B1">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Cs/>
                <w:lang w:val="bs-Latn-BA"/>
              </w:rPr>
            </w:pPr>
            <w:r w:rsidRPr="00F624B0">
              <w:rPr>
                <w:rFonts w:ascii="Calibri" w:eastAsia="Calibri" w:hAnsi="Calibri" w:cs="Times New Roman"/>
                <w:bCs/>
                <w:lang w:val="bs-Latn-BA"/>
              </w:rPr>
              <w:t>2</w:t>
            </w:r>
            <w:r w:rsidRPr="001812D9">
              <w:rPr>
                <w:rFonts w:ascii="Calibri" w:eastAsia="Calibri" w:hAnsi="Calibri" w:cs="Times New Roman"/>
                <w:bCs/>
                <w:vertAlign w:val="superscript"/>
                <w:lang w:val="bs-Latn-BA"/>
              </w:rPr>
              <w:t>nd</w:t>
            </w:r>
            <w:r w:rsidRPr="00F624B0">
              <w:rPr>
                <w:rFonts w:ascii="Calibri" w:eastAsia="Calibri" w:hAnsi="Calibri" w:cs="Times New Roman"/>
                <w:bCs/>
                <w:lang w:val="bs-Latn-BA"/>
              </w:rPr>
              <w:t xml:space="preserve"> floor</w:t>
            </w:r>
            <w:r w:rsidR="001812D9">
              <w:rPr>
                <w:rFonts w:ascii="Calibri" w:eastAsia="Calibri" w:hAnsi="Calibri" w:cs="Times New Roman"/>
                <w:bCs/>
                <w:lang w:val="bs-Latn-BA"/>
              </w:rPr>
              <w:t xml:space="preserve"> </w:t>
            </w:r>
            <w:r w:rsidR="006E173A" w:rsidRPr="00703E65">
              <w:rPr>
                <w:rFonts w:ascii="Calibri" w:eastAsia="Calibri" w:hAnsi="Calibri" w:cs="Times New Roman"/>
                <w:b/>
                <w:lang w:val="ru-RU"/>
              </w:rPr>
              <w:t>1.657,21</w:t>
            </w:r>
            <w:r w:rsidR="006E173A" w:rsidRPr="0028215A">
              <w:rPr>
                <w:rFonts w:ascii="Calibri" w:eastAsia="Calibri" w:hAnsi="Calibri" w:cs="Times New Roman"/>
                <w:lang w:val="ru-RU"/>
              </w:rPr>
              <w:t xml:space="preserve"> m</w:t>
            </w:r>
            <w:r w:rsidR="006E173A" w:rsidRPr="0028215A">
              <w:rPr>
                <w:rFonts w:ascii="Calibri" w:eastAsia="Calibri" w:hAnsi="Calibri" w:cs="Times New Roman"/>
                <w:vertAlign w:val="superscript"/>
                <w:lang w:val="ru-RU"/>
              </w:rPr>
              <w:t>2</w:t>
            </w:r>
          </w:p>
          <w:p w:rsidR="006E173A" w:rsidRPr="0028215A" w:rsidRDefault="00F624B0" w:rsidP="00EE51B1">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ru-RU"/>
              </w:rPr>
            </w:pPr>
            <w:r w:rsidRPr="00F624B0">
              <w:rPr>
                <w:rFonts w:ascii="Calibri" w:eastAsia="Calibri" w:hAnsi="Calibri" w:cs="Times New Roman"/>
                <w:bCs/>
                <w:lang w:val="bs-Latn-BA"/>
              </w:rPr>
              <w:t>3</w:t>
            </w:r>
            <w:r w:rsidRPr="001812D9">
              <w:rPr>
                <w:rFonts w:ascii="Calibri" w:eastAsia="Calibri" w:hAnsi="Calibri" w:cs="Times New Roman"/>
                <w:bCs/>
                <w:vertAlign w:val="superscript"/>
                <w:lang w:val="bs-Latn-BA"/>
              </w:rPr>
              <w:t>rd</w:t>
            </w:r>
            <w:r w:rsidRPr="00F624B0">
              <w:rPr>
                <w:rFonts w:ascii="Calibri" w:eastAsia="Calibri" w:hAnsi="Calibri" w:cs="Times New Roman"/>
                <w:bCs/>
                <w:lang w:val="bs-Latn-BA"/>
              </w:rPr>
              <w:t xml:space="preserve"> floor</w:t>
            </w:r>
            <w:r w:rsidR="001812D9">
              <w:rPr>
                <w:rFonts w:ascii="Calibri" w:eastAsia="Calibri" w:hAnsi="Calibri" w:cs="Times New Roman"/>
                <w:bCs/>
                <w:lang w:val="bs-Latn-BA"/>
              </w:rPr>
              <w:t xml:space="preserve"> </w:t>
            </w:r>
            <w:r w:rsidR="006E173A" w:rsidRPr="00703E65">
              <w:rPr>
                <w:rFonts w:ascii="Calibri" w:eastAsia="Calibri" w:hAnsi="Calibri" w:cs="Times New Roman"/>
                <w:b/>
                <w:lang w:val="ru-RU"/>
              </w:rPr>
              <w:t>1.232,97</w:t>
            </w:r>
            <w:r w:rsidR="006E173A" w:rsidRPr="0028215A">
              <w:rPr>
                <w:rFonts w:ascii="Calibri" w:eastAsia="Calibri" w:hAnsi="Calibri" w:cs="Times New Roman"/>
                <w:lang w:val="ru-RU"/>
              </w:rPr>
              <w:t xml:space="preserve"> m</w:t>
            </w:r>
            <w:r w:rsidR="006E173A" w:rsidRPr="0028215A">
              <w:rPr>
                <w:rFonts w:ascii="Calibri" w:eastAsia="Calibri" w:hAnsi="Calibri" w:cs="Times New Roman"/>
                <w:vertAlign w:val="superscript"/>
                <w:lang w:val="ru-RU"/>
              </w:rPr>
              <w:t>2</w:t>
            </w:r>
          </w:p>
        </w:tc>
      </w:tr>
      <w:tr w:rsidR="006E173A" w:rsidRPr="005B1B42" w:rsidTr="007F0F33">
        <w:tc>
          <w:tcPr>
            <w:cnfStyle w:val="001000000000" w:firstRow="0" w:lastRow="0" w:firstColumn="1" w:lastColumn="0" w:oddVBand="0" w:evenVBand="0" w:oddHBand="0" w:evenHBand="0" w:firstRowFirstColumn="0" w:firstRowLastColumn="0" w:lastRowFirstColumn="0" w:lastRowLastColumn="0"/>
            <w:tcW w:w="4565" w:type="dxa"/>
            <w:shd w:val="clear" w:color="auto" w:fill="DBE5F1" w:themeFill="accent1" w:themeFillTint="33"/>
          </w:tcPr>
          <w:p w:rsidR="006E173A" w:rsidRPr="00292D7C" w:rsidRDefault="00F624B0" w:rsidP="00EE51B1">
            <w:pPr>
              <w:jc w:val="both"/>
              <w:rPr>
                <w:rFonts w:ascii="Calibri" w:eastAsia="Calibri" w:hAnsi="Calibri" w:cs="Times New Roman"/>
                <w:b w:val="0"/>
                <w:lang w:val="ru-RU"/>
              </w:rPr>
            </w:pPr>
            <w:r w:rsidRPr="00292D7C">
              <w:rPr>
                <w:b w:val="0"/>
                <w:bCs w:val="0"/>
                <w:lang w:val="bs-Latn-BA"/>
              </w:rPr>
              <w:t>H</w:t>
            </w:r>
            <w:r w:rsidRPr="00292D7C">
              <w:rPr>
                <w:b w:val="0"/>
                <w:lang w:val="bs-Latn-BA"/>
              </w:rPr>
              <w:t>eight of the room</w:t>
            </w:r>
          </w:p>
        </w:tc>
        <w:tc>
          <w:tcPr>
            <w:tcW w:w="4507" w:type="dxa"/>
          </w:tcPr>
          <w:p w:rsidR="006E173A" w:rsidRPr="0028215A" w:rsidRDefault="002F3257" w:rsidP="00EE51B1">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ru-RU"/>
              </w:rPr>
            </w:pPr>
            <w:r w:rsidRPr="002F3257">
              <w:rPr>
                <w:rFonts w:ascii="Calibri" w:eastAsia="Calibri" w:hAnsi="Calibri" w:cs="Times New Roman"/>
                <w:lang w:val="ru-RU"/>
              </w:rPr>
              <w:t>Basement</w:t>
            </w:r>
            <w:r w:rsidR="001812D9">
              <w:rPr>
                <w:rFonts w:ascii="Calibri" w:eastAsia="Calibri" w:hAnsi="Calibri" w:cs="Times New Roman"/>
                <w:lang w:val="sr-Latn-BA"/>
              </w:rPr>
              <w:t xml:space="preserve"> </w:t>
            </w:r>
            <w:r w:rsidR="006E173A" w:rsidRPr="00703E65">
              <w:rPr>
                <w:rFonts w:ascii="Calibri" w:eastAsia="Calibri" w:hAnsi="Calibri" w:cs="Times New Roman"/>
                <w:b/>
                <w:lang w:val="ru-RU"/>
              </w:rPr>
              <w:t>3,72</w:t>
            </w:r>
            <w:r w:rsidR="006E173A" w:rsidRPr="0028215A">
              <w:rPr>
                <w:rFonts w:ascii="Calibri" w:eastAsia="Calibri" w:hAnsi="Calibri" w:cs="Times New Roman"/>
                <w:lang w:val="ru-RU"/>
              </w:rPr>
              <w:t xml:space="preserve"> m </w:t>
            </w:r>
          </w:p>
          <w:p w:rsidR="006E173A" w:rsidRPr="0028215A" w:rsidRDefault="002F3257" w:rsidP="00EE51B1">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ru-RU"/>
              </w:rPr>
            </w:pPr>
            <w:r w:rsidRPr="002F3257">
              <w:rPr>
                <w:rFonts w:ascii="Calibri" w:eastAsia="Calibri" w:hAnsi="Calibri" w:cs="Times New Roman"/>
                <w:lang w:val="ru-RU"/>
              </w:rPr>
              <w:t>Ground floor</w:t>
            </w:r>
            <w:r w:rsidR="006E173A" w:rsidRPr="00703E65">
              <w:rPr>
                <w:rFonts w:ascii="Calibri" w:eastAsia="Calibri" w:hAnsi="Calibri" w:cs="Times New Roman"/>
                <w:b/>
                <w:lang w:val="ru-RU"/>
              </w:rPr>
              <w:t>3,72</w:t>
            </w:r>
            <w:r w:rsidR="006E173A" w:rsidRPr="0028215A">
              <w:rPr>
                <w:rFonts w:ascii="Calibri" w:eastAsia="Calibri" w:hAnsi="Calibri" w:cs="Times New Roman"/>
                <w:lang w:val="ru-RU"/>
              </w:rPr>
              <w:t xml:space="preserve"> m</w:t>
            </w:r>
          </w:p>
          <w:p w:rsidR="006E173A" w:rsidRPr="0028215A" w:rsidRDefault="002F3257" w:rsidP="00EE51B1">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ru-RU"/>
              </w:rPr>
            </w:pPr>
            <w:r w:rsidRPr="002F3257">
              <w:rPr>
                <w:rFonts w:ascii="Calibri" w:eastAsia="Calibri" w:hAnsi="Calibri" w:cs="Times New Roman"/>
                <w:lang w:val="ru-RU"/>
              </w:rPr>
              <w:t>1</w:t>
            </w:r>
            <w:r w:rsidRPr="001812D9">
              <w:rPr>
                <w:rFonts w:ascii="Calibri" w:eastAsia="Calibri" w:hAnsi="Calibri" w:cs="Times New Roman"/>
                <w:vertAlign w:val="superscript"/>
                <w:lang w:val="ru-RU"/>
              </w:rPr>
              <w:t>st</w:t>
            </w:r>
            <w:r w:rsidRPr="002F3257">
              <w:rPr>
                <w:rFonts w:ascii="Calibri" w:eastAsia="Calibri" w:hAnsi="Calibri" w:cs="Times New Roman"/>
                <w:lang w:val="ru-RU"/>
              </w:rPr>
              <w:t xml:space="preserve"> floor </w:t>
            </w:r>
            <w:r w:rsidR="006E173A" w:rsidRPr="00703E65">
              <w:rPr>
                <w:rFonts w:ascii="Calibri" w:eastAsia="Calibri" w:hAnsi="Calibri" w:cs="Times New Roman"/>
                <w:b/>
                <w:lang w:val="ru-RU"/>
              </w:rPr>
              <w:t>3,72</w:t>
            </w:r>
            <w:r w:rsidR="006E173A" w:rsidRPr="0028215A">
              <w:rPr>
                <w:rFonts w:ascii="Calibri" w:eastAsia="Calibri" w:hAnsi="Calibri" w:cs="Times New Roman"/>
                <w:lang w:val="ru-RU"/>
              </w:rPr>
              <w:t xml:space="preserve"> m</w:t>
            </w:r>
          </w:p>
          <w:p w:rsidR="006E173A" w:rsidRPr="0028215A" w:rsidRDefault="0031618F" w:rsidP="00EE51B1">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ru-RU"/>
              </w:rPr>
            </w:pPr>
            <w:r w:rsidRPr="0031618F">
              <w:rPr>
                <w:rFonts w:ascii="Calibri" w:eastAsia="Calibri" w:hAnsi="Calibri" w:cs="Times New Roman"/>
                <w:lang w:val="ru-RU"/>
              </w:rPr>
              <w:t>2</w:t>
            </w:r>
            <w:r w:rsidRPr="001812D9">
              <w:rPr>
                <w:rFonts w:ascii="Calibri" w:eastAsia="Calibri" w:hAnsi="Calibri" w:cs="Times New Roman"/>
                <w:vertAlign w:val="superscript"/>
                <w:lang w:val="ru-RU"/>
              </w:rPr>
              <w:t>nd</w:t>
            </w:r>
            <w:r w:rsidRPr="0031618F">
              <w:rPr>
                <w:rFonts w:ascii="Calibri" w:eastAsia="Calibri" w:hAnsi="Calibri" w:cs="Times New Roman"/>
                <w:lang w:val="ru-RU"/>
              </w:rPr>
              <w:t xml:space="preserve"> floor </w:t>
            </w:r>
            <w:r w:rsidR="006E173A" w:rsidRPr="00703E65">
              <w:rPr>
                <w:rFonts w:ascii="Calibri" w:eastAsia="Calibri" w:hAnsi="Calibri" w:cs="Times New Roman"/>
                <w:b/>
                <w:lang w:val="ru-RU"/>
              </w:rPr>
              <w:t>3,72</w:t>
            </w:r>
            <w:r w:rsidR="006E173A" w:rsidRPr="0028215A">
              <w:rPr>
                <w:rFonts w:ascii="Calibri" w:eastAsia="Calibri" w:hAnsi="Calibri" w:cs="Times New Roman"/>
                <w:lang w:val="ru-RU"/>
              </w:rPr>
              <w:t xml:space="preserve"> m</w:t>
            </w:r>
          </w:p>
          <w:p w:rsidR="006E173A" w:rsidRPr="0028215A" w:rsidRDefault="0031618F" w:rsidP="00EE51B1">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ru-RU"/>
              </w:rPr>
            </w:pPr>
            <w:r w:rsidRPr="0031618F">
              <w:rPr>
                <w:rFonts w:ascii="Calibri" w:eastAsia="Calibri" w:hAnsi="Calibri" w:cs="Times New Roman"/>
                <w:lang w:val="ru-RU"/>
              </w:rPr>
              <w:t>3</w:t>
            </w:r>
            <w:r w:rsidRPr="001812D9">
              <w:rPr>
                <w:rFonts w:ascii="Calibri" w:eastAsia="Calibri" w:hAnsi="Calibri" w:cs="Times New Roman"/>
                <w:vertAlign w:val="superscript"/>
                <w:lang w:val="ru-RU"/>
              </w:rPr>
              <w:t>rd</w:t>
            </w:r>
            <w:r w:rsidRPr="0031618F">
              <w:rPr>
                <w:rFonts w:ascii="Calibri" w:eastAsia="Calibri" w:hAnsi="Calibri" w:cs="Times New Roman"/>
                <w:lang w:val="ru-RU"/>
              </w:rPr>
              <w:t xml:space="preserve"> floor </w:t>
            </w:r>
            <w:r w:rsidR="006E173A" w:rsidRPr="00703E65">
              <w:rPr>
                <w:rFonts w:ascii="Calibri" w:eastAsia="Calibri" w:hAnsi="Calibri" w:cs="Times New Roman"/>
                <w:b/>
                <w:lang w:val="ru-RU"/>
              </w:rPr>
              <w:t>3,72</w:t>
            </w:r>
            <w:r w:rsidR="006E173A" w:rsidRPr="0028215A">
              <w:rPr>
                <w:rFonts w:ascii="Calibri" w:eastAsia="Calibri" w:hAnsi="Calibri" w:cs="Times New Roman"/>
                <w:lang w:val="ru-RU"/>
              </w:rPr>
              <w:t xml:space="preserve"> m</w:t>
            </w:r>
          </w:p>
        </w:tc>
      </w:tr>
    </w:tbl>
    <w:p w:rsidR="00AE6E20" w:rsidRDefault="00AE6E20" w:rsidP="006E173A">
      <w:pPr>
        <w:spacing w:before="120" w:after="0"/>
        <w:ind w:firstLine="720"/>
        <w:jc w:val="both"/>
        <w:rPr>
          <w:lang w:val="sr-Cyrl-BA"/>
        </w:rPr>
      </w:pPr>
    </w:p>
    <w:p w:rsidR="006050EA" w:rsidRDefault="006050EA" w:rsidP="006E173A">
      <w:pPr>
        <w:spacing w:before="120" w:after="0"/>
        <w:ind w:firstLine="720"/>
        <w:jc w:val="both"/>
        <w:rPr>
          <w:lang w:val="sr-Cyrl-BA"/>
        </w:rPr>
      </w:pPr>
    </w:p>
    <w:p w:rsidR="006050EA" w:rsidRDefault="006050EA" w:rsidP="006E173A">
      <w:pPr>
        <w:spacing w:before="120" w:after="0"/>
        <w:ind w:firstLine="720"/>
        <w:jc w:val="both"/>
        <w:rPr>
          <w:lang w:val="sr-Cyrl-BA"/>
        </w:rPr>
      </w:pPr>
    </w:p>
    <w:p w:rsidR="00B07441" w:rsidRPr="00B07441" w:rsidRDefault="00B07441" w:rsidP="00B07441">
      <w:pPr>
        <w:spacing w:before="120" w:after="0"/>
        <w:ind w:firstLine="720"/>
        <w:jc w:val="both"/>
        <w:rPr>
          <w:rFonts w:eastAsiaTheme="minorHAnsi"/>
          <w:bCs/>
          <w:lang w:val="en-GB"/>
        </w:rPr>
      </w:pPr>
      <w:r w:rsidRPr="00B07441">
        <w:rPr>
          <w:rFonts w:eastAsiaTheme="minorHAnsi"/>
          <w:bCs/>
          <w:lang w:val="en-GB"/>
        </w:rPr>
        <w:lastRenderedPageBreak/>
        <w:t xml:space="preserve">The process of preparation of investment and technical documentation is completed with </w:t>
      </w:r>
      <w:r w:rsidRPr="00B07441">
        <w:rPr>
          <w:rFonts w:eastAsiaTheme="minorHAnsi"/>
          <w:b/>
          <w:bCs/>
          <w:lang w:val="en-GB"/>
        </w:rPr>
        <w:t>The Main Project</w:t>
      </w:r>
      <w:r w:rsidRPr="00B07441">
        <w:rPr>
          <w:rFonts w:eastAsiaTheme="minorHAnsi"/>
          <w:bCs/>
          <w:lang w:val="en-GB"/>
        </w:rPr>
        <w:t xml:space="preserve"> and </w:t>
      </w:r>
      <w:r w:rsidRPr="00B07441">
        <w:rPr>
          <w:rFonts w:eastAsiaTheme="minorHAnsi"/>
          <w:b/>
          <w:bCs/>
          <w:lang w:val="en-GB"/>
        </w:rPr>
        <w:t>Study on Energy Efficiency</w:t>
      </w:r>
      <w:r w:rsidRPr="00B07441">
        <w:rPr>
          <w:rFonts w:eastAsiaTheme="minorHAnsi"/>
          <w:bCs/>
          <w:lang w:val="en-GB"/>
        </w:rPr>
        <w:t xml:space="preserve">, both of which define all the elements of functional organisation, materialisation and shaping of the designed building, confirm achieved standards for passive buildings, and create conditions for issuance of </w:t>
      </w:r>
      <w:r w:rsidRPr="00B07441">
        <w:rPr>
          <w:rFonts w:eastAsiaTheme="minorHAnsi"/>
          <w:b/>
          <w:bCs/>
          <w:lang w:val="en-GB"/>
        </w:rPr>
        <w:t>Construction permits</w:t>
      </w:r>
      <w:r w:rsidRPr="00B07441">
        <w:rPr>
          <w:rFonts w:eastAsiaTheme="minorHAnsi"/>
          <w:bCs/>
          <w:lang w:val="en-GB"/>
        </w:rPr>
        <w:t>.</w:t>
      </w:r>
    </w:p>
    <w:p w:rsidR="00B07441" w:rsidRPr="00B07441" w:rsidRDefault="00B07441" w:rsidP="00B07441">
      <w:pPr>
        <w:spacing w:before="120" w:after="0"/>
        <w:ind w:firstLine="720"/>
        <w:jc w:val="both"/>
        <w:rPr>
          <w:rFonts w:eastAsiaTheme="minorHAnsi"/>
          <w:bCs/>
          <w:lang w:val="en-GB"/>
        </w:rPr>
      </w:pPr>
      <w:r w:rsidRPr="00B07441">
        <w:rPr>
          <w:rFonts w:eastAsiaTheme="minorHAnsi"/>
          <w:bCs/>
          <w:lang w:val="en-GB"/>
        </w:rPr>
        <w:t xml:space="preserve">Based on the </w:t>
      </w:r>
      <w:r w:rsidRPr="00B07441">
        <w:rPr>
          <w:rFonts w:eastAsiaTheme="minorHAnsi"/>
          <w:b/>
          <w:bCs/>
          <w:lang w:val="en-GB"/>
        </w:rPr>
        <w:t>Memorandum of the project "Rehabilitation of the building for the purposes of the Faculty of Architecture and Civil Engineering in Banja Luka"</w:t>
      </w:r>
      <w:r w:rsidRPr="00B07441">
        <w:rPr>
          <w:rFonts w:eastAsiaTheme="minorHAnsi"/>
          <w:bCs/>
          <w:lang w:val="en-GB"/>
        </w:rPr>
        <w:t xml:space="preserve">, from 2011, the economic-social component of the </w:t>
      </w:r>
      <w:r w:rsidRPr="00B07441">
        <w:rPr>
          <w:rFonts w:eastAsiaTheme="minorHAnsi"/>
          <w:b/>
          <w:bCs/>
          <w:lang w:val="en-GB"/>
        </w:rPr>
        <w:t xml:space="preserve">Development Programme of the Republic of </w:t>
      </w:r>
      <w:proofErr w:type="spellStart"/>
      <w:r w:rsidRPr="00B07441">
        <w:rPr>
          <w:rFonts w:eastAsiaTheme="minorHAnsi"/>
          <w:b/>
          <w:bCs/>
          <w:lang w:val="en-GB"/>
        </w:rPr>
        <w:t>Srpska</w:t>
      </w:r>
      <w:proofErr w:type="spellEnd"/>
      <w:r w:rsidRPr="00B07441">
        <w:rPr>
          <w:rFonts w:eastAsiaTheme="minorHAnsi"/>
          <w:bCs/>
          <w:lang w:val="en-GB"/>
        </w:rPr>
        <w:t xml:space="preserve"> assigned the necessary resources for preparation and start of the construction of the Faculty building. Taking into account the estimated value of the building, it was found that the allocated funds would be sufficient for preparing of the part of the investment and technical documentation, </w:t>
      </w:r>
      <w:proofErr w:type="gramStart"/>
      <w:r w:rsidRPr="00B07441">
        <w:rPr>
          <w:rFonts w:eastAsiaTheme="minorHAnsi"/>
          <w:bCs/>
          <w:lang w:val="en-GB"/>
        </w:rPr>
        <w:t>obtaining  permits</w:t>
      </w:r>
      <w:proofErr w:type="gramEnd"/>
      <w:r w:rsidRPr="00B07441">
        <w:rPr>
          <w:rFonts w:eastAsiaTheme="minorHAnsi"/>
          <w:bCs/>
          <w:lang w:val="en-GB"/>
        </w:rPr>
        <w:t xml:space="preserve"> for building and carrying out of the first phase of work. The first phase of construction involves performing a part of major construction works, i.e. the construction of the base of the structural system, without the final construction of the outer layer, flat roof, interior works, installation systems and installation of appliances and equipment. Construction of the building began in 2012 and the first phase of work is completed.</w:t>
      </w:r>
    </w:p>
    <w:p w:rsidR="00723C14" w:rsidRPr="00723C14" w:rsidRDefault="00723C14" w:rsidP="00113748">
      <w:pPr>
        <w:spacing w:before="120" w:after="0"/>
        <w:ind w:firstLine="720"/>
        <w:jc w:val="both"/>
        <w:rPr>
          <w:lang w:val="sr-Cyrl-BA"/>
        </w:rPr>
      </w:pPr>
    </w:p>
    <w:p w:rsidR="00920DCC" w:rsidRPr="00920DCC" w:rsidRDefault="00920DCC" w:rsidP="00920DCC">
      <w:pPr>
        <w:spacing w:before="120" w:after="0"/>
        <w:jc w:val="center"/>
        <w:rPr>
          <w:lang w:val="sr-Cyrl-CS"/>
        </w:rPr>
      </w:pPr>
      <w:r>
        <w:rPr>
          <w:noProof/>
        </w:rPr>
        <w:drawing>
          <wp:inline distT="0" distB="0" distL="0" distR="0">
            <wp:extent cx="3759931" cy="1906475"/>
            <wp:effectExtent l="19050" t="0" r="0" b="0"/>
            <wp:docPr id="4" name="Picture 3" descr="P117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70940.JPG"/>
                    <pic:cNvPicPr/>
                  </pic:nvPicPr>
                  <pic:blipFill>
                    <a:blip r:embed="rId10" cstate="print"/>
                    <a:stretch>
                      <a:fillRect/>
                    </a:stretch>
                  </pic:blipFill>
                  <pic:spPr>
                    <a:xfrm>
                      <a:off x="0" y="0"/>
                      <a:ext cx="3759377" cy="1906194"/>
                    </a:xfrm>
                    <a:prstGeom prst="rect">
                      <a:avLst/>
                    </a:prstGeom>
                  </pic:spPr>
                </pic:pic>
              </a:graphicData>
            </a:graphic>
          </wp:inline>
        </w:drawing>
      </w:r>
      <w:r>
        <w:rPr>
          <w:noProof/>
        </w:rPr>
        <w:drawing>
          <wp:inline distT="0" distB="0" distL="0" distR="0">
            <wp:extent cx="1923038" cy="1916087"/>
            <wp:effectExtent l="19050" t="0" r="1012" b="0"/>
            <wp:docPr id="5" name="Picture 4" descr="2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5.jpg"/>
                    <pic:cNvPicPr/>
                  </pic:nvPicPr>
                  <pic:blipFill>
                    <a:blip r:embed="rId11" cstate="print"/>
                    <a:stretch>
                      <a:fillRect/>
                    </a:stretch>
                  </pic:blipFill>
                  <pic:spPr>
                    <a:xfrm>
                      <a:off x="0" y="0"/>
                      <a:ext cx="1926836" cy="1919872"/>
                    </a:xfrm>
                    <a:prstGeom prst="rect">
                      <a:avLst/>
                    </a:prstGeom>
                  </pic:spPr>
                </pic:pic>
              </a:graphicData>
            </a:graphic>
          </wp:inline>
        </w:drawing>
      </w:r>
    </w:p>
    <w:p w:rsidR="00B07441" w:rsidRPr="00B07441" w:rsidRDefault="00B07441" w:rsidP="00B07441">
      <w:pPr>
        <w:pStyle w:val="ListParagraph"/>
        <w:spacing w:before="120" w:after="0"/>
        <w:contextualSpacing w:val="0"/>
        <w:jc w:val="center"/>
        <w:rPr>
          <w:bCs/>
        </w:rPr>
      </w:pPr>
      <w:r w:rsidRPr="00B07441">
        <w:rPr>
          <w:b/>
          <w:bCs/>
        </w:rPr>
        <w:t>Picture 2.</w:t>
      </w:r>
      <w:r w:rsidRPr="00B07441">
        <w:rPr>
          <w:bCs/>
        </w:rPr>
        <w:t xml:space="preserve">  Current state of the FACEG building</w:t>
      </w:r>
    </w:p>
    <w:p w:rsidR="005F0419" w:rsidRDefault="00CB1CA3" w:rsidP="00E83DB5">
      <w:pPr>
        <w:pStyle w:val="Heading1"/>
        <w:numPr>
          <w:ilvl w:val="0"/>
          <w:numId w:val="9"/>
        </w:numPr>
        <w:spacing w:before="480"/>
        <w:ind w:left="357" w:hanging="357"/>
        <w:rPr>
          <w:rFonts w:asciiTheme="minorHAnsi" w:hAnsiTheme="minorHAnsi"/>
        </w:rPr>
      </w:pPr>
      <w:r>
        <w:rPr>
          <w:rFonts w:asciiTheme="minorHAnsi" w:hAnsiTheme="minorHAnsi"/>
          <w:lang w:val="en-US"/>
        </w:rPr>
        <w:t>ENERGY EFFICIENCY</w:t>
      </w:r>
      <w:r w:rsidR="00B771C8">
        <w:rPr>
          <w:rFonts w:asciiTheme="minorHAnsi" w:hAnsiTheme="minorHAnsi"/>
          <w:lang w:val="en-US"/>
        </w:rPr>
        <w:t xml:space="preserve"> </w:t>
      </w:r>
      <w:r>
        <w:rPr>
          <w:rFonts w:asciiTheme="minorHAnsi" w:hAnsiTheme="minorHAnsi"/>
          <w:lang w:val="en-US"/>
        </w:rPr>
        <w:t>PRINCIPLES</w:t>
      </w:r>
      <w:r w:rsidR="00B771C8">
        <w:rPr>
          <w:rFonts w:asciiTheme="minorHAnsi" w:hAnsiTheme="minorHAnsi"/>
          <w:lang w:val="en-US"/>
        </w:rPr>
        <w:t xml:space="preserve"> </w:t>
      </w:r>
      <w:r w:rsidR="009E1C1A">
        <w:rPr>
          <w:rFonts w:asciiTheme="minorHAnsi" w:hAnsiTheme="minorHAnsi"/>
          <w:lang w:val="en-US"/>
        </w:rPr>
        <w:t>AND</w:t>
      </w:r>
      <w:r w:rsidR="00B771C8">
        <w:rPr>
          <w:rFonts w:asciiTheme="minorHAnsi" w:hAnsiTheme="minorHAnsi"/>
          <w:lang w:val="en-US"/>
        </w:rPr>
        <w:t xml:space="preserve"> </w:t>
      </w:r>
      <w:r w:rsidR="001818C0" w:rsidRPr="009A2477">
        <w:rPr>
          <w:rFonts w:asciiTheme="minorHAnsi" w:hAnsiTheme="minorHAnsi"/>
        </w:rPr>
        <w:t>GHG REDUCTION</w:t>
      </w:r>
    </w:p>
    <w:p w:rsidR="00465154" w:rsidRDefault="00465154" w:rsidP="00465154">
      <w:pPr>
        <w:spacing w:before="120" w:after="0"/>
        <w:jc w:val="both"/>
        <w:rPr>
          <w:bCs/>
          <w:lang w:val="hr-HR"/>
        </w:rPr>
      </w:pPr>
      <w:r w:rsidRPr="002C55A6">
        <w:rPr>
          <w:bCs/>
          <w:lang w:val="hr-HR"/>
        </w:rPr>
        <w:t>The scope and character of energy efficienc</w:t>
      </w:r>
      <w:r>
        <w:rPr>
          <w:bCs/>
          <w:lang w:val="hr-HR"/>
        </w:rPr>
        <w:t>y is determined by the estimated</w:t>
      </w:r>
      <w:r w:rsidRPr="002C55A6">
        <w:rPr>
          <w:bCs/>
          <w:lang w:val="hr-HR"/>
        </w:rPr>
        <w:t xml:space="preserve"> future energy performance of </w:t>
      </w:r>
      <w:r>
        <w:rPr>
          <w:bCs/>
          <w:lang w:val="hr-HR"/>
        </w:rPr>
        <w:t>the building</w:t>
      </w:r>
      <w:r w:rsidRPr="002C55A6">
        <w:rPr>
          <w:bCs/>
          <w:lang w:val="hr-HR"/>
        </w:rPr>
        <w:t xml:space="preserve">, which </w:t>
      </w:r>
      <w:r>
        <w:rPr>
          <w:bCs/>
          <w:lang w:val="hr-HR"/>
        </w:rPr>
        <w:t xml:space="preserve">determines </w:t>
      </w:r>
      <w:r w:rsidRPr="00465154">
        <w:rPr>
          <w:b/>
          <w:bCs/>
          <w:lang w:val="hr-HR"/>
        </w:rPr>
        <w:t>maximum power consumption for heating (and cooling the facility</w:t>
      </w:r>
      <w:r w:rsidR="00A32694">
        <w:rPr>
          <w:b/>
          <w:bCs/>
          <w:lang w:val="hr-HR"/>
        </w:rPr>
        <w:t>) by the amount of up to 15 kWh/</w:t>
      </w:r>
      <w:r w:rsidRPr="00465154">
        <w:rPr>
          <w:b/>
          <w:bCs/>
          <w:lang w:val="hr-HR"/>
        </w:rPr>
        <w:t>m</w:t>
      </w:r>
      <w:r w:rsidRPr="00A32694">
        <w:rPr>
          <w:b/>
          <w:bCs/>
          <w:vertAlign w:val="superscript"/>
          <w:lang w:val="hr-HR"/>
        </w:rPr>
        <w:t>2</w:t>
      </w:r>
      <w:r w:rsidRPr="00465154">
        <w:rPr>
          <w:b/>
          <w:bCs/>
          <w:lang w:val="hr-HR"/>
        </w:rPr>
        <w:t xml:space="preserve"> per year, primar</w:t>
      </w:r>
      <w:r w:rsidR="00A32694">
        <w:rPr>
          <w:b/>
          <w:bCs/>
          <w:lang w:val="hr-HR"/>
        </w:rPr>
        <w:t>y energy consumption to 120 kWh/</w:t>
      </w:r>
      <w:r w:rsidRPr="00465154">
        <w:rPr>
          <w:b/>
          <w:bCs/>
          <w:lang w:val="hr-HR"/>
        </w:rPr>
        <w:t>m</w:t>
      </w:r>
      <w:r w:rsidRPr="00A32694">
        <w:rPr>
          <w:b/>
          <w:bCs/>
          <w:vertAlign w:val="superscript"/>
          <w:lang w:val="hr-HR"/>
        </w:rPr>
        <w:t>2</w:t>
      </w:r>
      <w:r w:rsidRPr="00465154">
        <w:rPr>
          <w:b/>
          <w:bCs/>
          <w:lang w:val="hr-HR"/>
        </w:rPr>
        <w:t xml:space="preserve"> per year, and the air tightness of </w:t>
      </w:r>
      <w:r w:rsidR="00E81389">
        <w:rPr>
          <w:b/>
          <w:bCs/>
          <w:lang w:val="hr-HR"/>
        </w:rPr>
        <w:t>the outer layer  is n50 ≤ 0</w:t>
      </w:r>
      <w:r w:rsidR="00B216D5">
        <w:rPr>
          <w:b/>
          <w:bCs/>
          <w:lang w:val="hr-HR"/>
        </w:rPr>
        <w:t>,</w:t>
      </w:r>
      <w:r w:rsidR="00E81389">
        <w:rPr>
          <w:b/>
          <w:bCs/>
          <w:lang w:val="hr-HR"/>
        </w:rPr>
        <w:t>6 h</w:t>
      </w:r>
      <w:r w:rsidRPr="00E81389">
        <w:rPr>
          <w:b/>
          <w:bCs/>
          <w:vertAlign w:val="superscript"/>
          <w:lang w:val="hr-HR"/>
        </w:rPr>
        <w:t>-1</w:t>
      </w:r>
      <w:r w:rsidRPr="00465154">
        <w:rPr>
          <w:b/>
          <w:bCs/>
          <w:lang w:val="hr-HR"/>
        </w:rPr>
        <w:t>.</w:t>
      </w:r>
    </w:p>
    <w:p w:rsidR="00465154" w:rsidRDefault="00465154" w:rsidP="00465154">
      <w:pPr>
        <w:spacing w:before="120" w:after="0"/>
        <w:ind w:firstLine="720"/>
        <w:jc w:val="both"/>
        <w:rPr>
          <w:bCs/>
          <w:lang w:val="bs-Latn-BA"/>
        </w:rPr>
      </w:pPr>
      <w:r w:rsidRPr="00465154">
        <w:rPr>
          <w:b/>
          <w:bCs/>
          <w:lang w:val="bs-Latn-BA"/>
        </w:rPr>
        <w:t>The main source of heat in the building</w:t>
      </w:r>
      <w:r w:rsidR="00A477D8">
        <w:rPr>
          <w:b/>
          <w:bCs/>
          <w:lang w:val="bs-Latn-BA"/>
        </w:rPr>
        <w:t xml:space="preserve"> </w:t>
      </w:r>
      <w:r w:rsidRPr="00B92C54">
        <w:rPr>
          <w:bCs/>
          <w:lang w:val="bs-Latn-BA"/>
        </w:rPr>
        <w:t>are the heat pumps that operate by water – water system</w:t>
      </w:r>
      <w:r w:rsidRPr="00D80685">
        <w:rPr>
          <w:bCs/>
          <w:lang w:val="bs-Latn-BA"/>
        </w:rPr>
        <w:t>. </w:t>
      </w:r>
      <w:r>
        <w:rPr>
          <w:bCs/>
          <w:lang w:val="bs-Latn-BA"/>
        </w:rPr>
        <w:t xml:space="preserve">Analysis of the </w:t>
      </w:r>
      <w:r w:rsidRPr="00D80685">
        <w:rPr>
          <w:bCs/>
          <w:lang w:val="bs-Latn-BA"/>
        </w:rPr>
        <w:t>well</w:t>
      </w:r>
      <w:r>
        <w:rPr>
          <w:bCs/>
          <w:lang w:val="bs-Latn-BA"/>
        </w:rPr>
        <w:t xml:space="preserve"> waterabundance on the facility site</w:t>
      </w:r>
      <w:r w:rsidRPr="00D80685">
        <w:rPr>
          <w:bCs/>
          <w:lang w:val="bs-Latn-BA"/>
        </w:rPr>
        <w:t>, made in early 2012, indicate</w:t>
      </w:r>
      <w:r>
        <w:rPr>
          <w:bCs/>
          <w:lang w:val="bs-Latn-BA"/>
        </w:rPr>
        <w:t>d the individual capacity of a</w:t>
      </w:r>
      <w:r w:rsidRPr="00D80685">
        <w:rPr>
          <w:bCs/>
          <w:lang w:val="bs-Latn-BA"/>
        </w:rPr>
        <w:t xml:space="preserve"> water </w:t>
      </w:r>
      <w:r>
        <w:rPr>
          <w:bCs/>
          <w:lang w:val="bs-Latn-BA"/>
        </w:rPr>
        <w:t xml:space="preserve">source </w:t>
      </w:r>
      <w:r w:rsidR="00914228">
        <w:rPr>
          <w:bCs/>
          <w:lang w:val="bs-Latn-BA"/>
        </w:rPr>
        <w:t>with about 3</w:t>
      </w:r>
      <w:r w:rsidR="00B216D5">
        <w:rPr>
          <w:bCs/>
          <w:lang w:val="bs-Latn-BA"/>
        </w:rPr>
        <w:t>,</w:t>
      </w:r>
      <w:r w:rsidR="00914228">
        <w:rPr>
          <w:bCs/>
          <w:lang w:val="bs-Latn-BA"/>
        </w:rPr>
        <w:t>5 l/</w:t>
      </w:r>
      <w:r w:rsidRPr="00D80685">
        <w:rPr>
          <w:bCs/>
          <w:lang w:val="bs-Latn-BA"/>
        </w:rPr>
        <w:t xml:space="preserve">s, the minimum temperature of well water in winter </w:t>
      </w:r>
      <w:r>
        <w:rPr>
          <w:bCs/>
          <w:lang w:val="bs-Latn-BA"/>
        </w:rPr>
        <w:t xml:space="preserve">of </w:t>
      </w:r>
      <w:r w:rsidR="00914228">
        <w:rPr>
          <w:bCs/>
          <w:lang w:val="bs-Latn-BA"/>
        </w:rPr>
        <w:t>12°</w:t>
      </w:r>
      <w:r w:rsidRPr="00D80685">
        <w:rPr>
          <w:bCs/>
          <w:lang w:val="bs-Latn-BA"/>
        </w:rPr>
        <w:t>C, while in the summe</w:t>
      </w:r>
      <w:r w:rsidR="001A221A">
        <w:rPr>
          <w:bCs/>
          <w:lang w:val="bs-Latn-BA"/>
        </w:rPr>
        <w:t>r the maximum temperature is 15°</w:t>
      </w:r>
      <w:r w:rsidRPr="00D80685">
        <w:rPr>
          <w:bCs/>
          <w:lang w:val="bs-Latn-BA"/>
        </w:rPr>
        <w:t>C. The total value obtained in four wells explored fully meet the total demand for energy n</w:t>
      </w:r>
      <w:r>
        <w:rPr>
          <w:bCs/>
          <w:lang w:val="bs-Latn-BA"/>
        </w:rPr>
        <w:t>eeded for heating and ventilation of the future building which is</w:t>
      </w:r>
      <w:r w:rsidR="001A221A">
        <w:rPr>
          <w:bCs/>
          <w:lang w:val="bs-Latn-BA"/>
        </w:rPr>
        <w:t xml:space="preserve"> 9</w:t>
      </w:r>
      <w:r w:rsidR="00B216D5">
        <w:rPr>
          <w:bCs/>
          <w:lang w:val="bs-Latn-BA"/>
        </w:rPr>
        <w:t>,</w:t>
      </w:r>
      <w:r w:rsidR="001A221A">
        <w:rPr>
          <w:bCs/>
          <w:lang w:val="bs-Latn-BA"/>
        </w:rPr>
        <w:t>0 l/</w:t>
      </w:r>
      <w:r w:rsidRPr="00D80685">
        <w:rPr>
          <w:bCs/>
          <w:lang w:val="bs-Latn-BA"/>
        </w:rPr>
        <w:t>s.</w:t>
      </w:r>
    </w:p>
    <w:p w:rsidR="00465154" w:rsidRDefault="00465154" w:rsidP="00465154">
      <w:pPr>
        <w:spacing w:before="120" w:after="0"/>
        <w:ind w:firstLine="720"/>
        <w:jc w:val="both"/>
        <w:rPr>
          <w:bCs/>
        </w:rPr>
      </w:pPr>
      <w:r>
        <w:rPr>
          <w:bCs/>
        </w:rPr>
        <w:t>All the</w:t>
      </w:r>
      <w:r w:rsidRPr="00A76291">
        <w:rPr>
          <w:bCs/>
        </w:rPr>
        <w:t xml:space="preserve"> rooms </w:t>
      </w:r>
      <w:r>
        <w:rPr>
          <w:bCs/>
        </w:rPr>
        <w:t xml:space="preserve">that are heated </w:t>
      </w:r>
      <w:r w:rsidRPr="00A76291">
        <w:rPr>
          <w:bCs/>
        </w:rPr>
        <w:t xml:space="preserve">are connected to the </w:t>
      </w:r>
      <w:r w:rsidRPr="00A76291">
        <w:rPr>
          <w:b/>
          <w:bCs/>
        </w:rPr>
        <w:t>central system for insertion</w:t>
      </w:r>
      <w:r>
        <w:rPr>
          <w:b/>
          <w:bCs/>
        </w:rPr>
        <w:t xml:space="preserve"> of the fresh</w:t>
      </w:r>
      <w:r w:rsidRPr="00A76291">
        <w:rPr>
          <w:b/>
          <w:bCs/>
        </w:rPr>
        <w:t xml:space="preserve"> an</w:t>
      </w:r>
      <w:r>
        <w:rPr>
          <w:b/>
          <w:bCs/>
        </w:rPr>
        <w:t xml:space="preserve">d removal of contaminated </w:t>
      </w:r>
      <w:r w:rsidRPr="00A76291">
        <w:rPr>
          <w:b/>
          <w:bCs/>
        </w:rPr>
        <w:t xml:space="preserve">air with </w:t>
      </w:r>
      <w:r w:rsidRPr="002E71CA">
        <w:rPr>
          <w:b/>
          <w:bCs/>
        </w:rPr>
        <w:t>the return</w:t>
      </w:r>
      <w:r w:rsidRPr="00A76291">
        <w:rPr>
          <w:b/>
          <w:bCs/>
        </w:rPr>
        <w:t xml:space="preserve"> of heat.</w:t>
      </w:r>
      <w:r w:rsidRPr="00A76291">
        <w:rPr>
          <w:bCs/>
        </w:rPr>
        <w:t> </w:t>
      </w:r>
      <w:r>
        <w:rPr>
          <w:bCs/>
        </w:rPr>
        <w:t xml:space="preserve"> In order to </w:t>
      </w:r>
      <w:proofErr w:type="spellStart"/>
      <w:r>
        <w:rPr>
          <w:bCs/>
        </w:rPr>
        <w:t>optimis</w:t>
      </w:r>
      <w:r w:rsidRPr="00A76291">
        <w:rPr>
          <w:bCs/>
        </w:rPr>
        <w:t>e</w:t>
      </w:r>
      <w:proofErr w:type="spellEnd"/>
      <w:r w:rsidRPr="00A76291">
        <w:rPr>
          <w:bCs/>
        </w:rPr>
        <w:t xml:space="preserve"> energy</w:t>
      </w:r>
      <w:r>
        <w:rPr>
          <w:bCs/>
        </w:rPr>
        <w:t xml:space="preserve"> consumption </w:t>
      </w:r>
      <w:r>
        <w:rPr>
          <w:bCs/>
        </w:rPr>
        <w:lastRenderedPageBreak/>
        <w:t xml:space="preserve">and </w:t>
      </w:r>
      <w:proofErr w:type="spellStart"/>
      <w:r>
        <w:rPr>
          <w:bCs/>
        </w:rPr>
        <w:t>rationalise</w:t>
      </w:r>
      <w:proofErr w:type="spellEnd"/>
      <w:r w:rsidRPr="00A76291">
        <w:rPr>
          <w:bCs/>
        </w:rPr>
        <w:t xml:space="preserve"> the entire investment, the required energy sta</w:t>
      </w:r>
      <w:r>
        <w:rPr>
          <w:bCs/>
        </w:rPr>
        <w:t xml:space="preserve">ndards are </w:t>
      </w:r>
      <w:r w:rsidRPr="002E71CA">
        <w:rPr>
          <w:bCs/>
        </w:rPr>
        <w:t>arranged in the building on</w:t>
      </w:r>
      <w:r w:rsidRPr="00A76291">
        <w:rPr>
          <w:bCs/>
        </w:rPr>
        <w:t xml:space="preserve"> certain functional and spatial units. Thus, the spaces in the old and the new part of the building </w:t>
      </w:r>
      <w:r>
        <w:rPr>
          <w:bCs/>
        </w:rPr>
        <w:t xml:space="preserve">are determined by the </w:t>
      </w:r>
      <w:r w:rsidRPr="00A76291">
        <w:rPr>
          <w:bCs/>
        </w:rPr>
        <w:t>passiv</w:t>
      </w:r>
      <w:r>
        <w:rPr>
          <w:bCs/>
        </w:rPr>
        <w:t xml:space="preserve">e standard, and the </w:t>
      </w:r>
      <w:r w:rsidRPr="00A76291">
        <w:rPr>
          <w:bCs/>
        </w:rPr>
        <w:t>central internal communication between these two parts</w:t>
      </w:r>
      <w:r>
        <w:rPr>
          <w:bCs/>
        </w:rPr>
        <w:t xml:space="preserve"> is defined by</w:t>
      </w:r>
      <w:r w:rsidRPr="00A76291">
        <w:rPr>
          <w:bCs/>
        </w:rPr>
        <w:t xml:space="preserve"> low-energy standard.</w:t>
      </w:r>
    </w:p>
    <w:p w:rsidR="00465154" w:rsidRDefault="00465154" w:rsidP="00465154">
      <w:pPr>
        <w:spacing w:before="120" w:after="0"/>
        <w:ind w:firstLine="720"/>
        <w:jc w:val="both"/>
        <w:rPr>
          <w:bCs/>
        </w:rPr>
      </w:pPr>
    </w:p>
    <w:p w:rsidR="00AE1108" w:rsidRPr="00AE1108" w:rsidRDefault="00AE1108" w:rsidP="003A5A1B">
      <w:pPr>
        <w:spacing w:before="120" w:after="0"/>
        <w:jc w:val="both"/>
        <w:rPr>
          <w:color w:val="0070C0"/>
          <w:lang w:val="ru-RU"/>
        </w:rPr>
      </w:pPr>
      <w:r w:rsidRPr="00AE1108">
        <w:rPr>
          <w:noProof/>
          <w:color w:val="0070C0"/>
        </w:rPr>
        <w:drawing>
          <wp:inline distT="0" distB="0" distL="0" distR="0">
            <wp:extent cx="2390775" cy="2200275"/>
            <wp:effectExtent l="19050" t="0" r="9525" b="0"/>
            <wp:docPr id="6" name="Bild 5" descr="H:\projektentwicklung\Banja Luca\Pläne\Unterlagen für Bericht\Pdf´s\Grundriss_thermische Hü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H:\projektentwicklung\Banja Luca\Pläne\Unterlagen für Bericht\Pdf´s\Grundriss_thermische Hülle.jpg"/>
                    <pic:cNvPicPr>
                      <a:picLocks noChangeAspect="1" noChangeArrowheads="1"/>
                    </pic:cNvPicPr>
                  </pic:nvPicPr>
                  <pic:blipFill>
                    <a:blip r:embed="rId12" cstate="print"/>
                    <a:srcRect l="15161" t="2576" r="13576" b="4918"/>
                    <a:stretch>
                      <a:fillRect/>
                    </a:stretch>
                  </pic:blipFill>
                  <pic:spPr bwMode="auto">
                    <a:xfrm>
                      <a:off x="0" y="0"/>
                      <a:ext cx="2390775" cy="2200275"/>
                    </a:xfrm>
                    <a:prstGeom prst="rect">
                      <a:avLst/>
                    </a:prstGeom>
                    <a:noFill/>
                    <a:ln w="9525">
                      <a:noFill/>
                      <a:miter lim="800000"/>
                      <a:headEnd/>
                      <a:tailEnd/>
                    </a:ln>
                  </pic:spPr>
                </pic:pic>
              </a:graphicData>
            </a:graphic>
          </wp:inline>
        </w:drawing>
      </w:r>
      <w:r w:rsidRPr="00AE1108">
        <w:rPr>
          <w:noProof/>
          <w:color w:val="0070C0"/>
        </w:rPr>
        <w:drawing>
          <wp:inline distT="0" distB="0" distL="0" distR="0">
            <wp:extent cx="3228975" cy="1552575"/>
            <wp:effectExtent l="19050" t="0" r="9525" b="0"/>
            <wp:docPr id="7" name="Bild 1" descr="H:\projektentwicklung\Banja Luca\Pläne\Unterlagen für Bericht\Pdf´s\Schnitt_thermische Hü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projektentwicklung\Banja Luca\Pläne\Unterlagen für Bericht\Pdf´s\Schnitt_thermische Hülle.jpg"/>
                    <pic:cNvPicPr>
                      <a:picLocks noChangeAspect="1" noChangeArrowheads="1"/>
                    </pic:cNvPicPr>
                  </pic:nvPicPr>
                  <pic:blipFill>
                    <a:blip r:embed="rId13" cstate="print"/>
                    <a:srcRect l="2698" t="35042" r="8041" b="34566"/>
                    <a:stretch>
                      <a:fillRect/>
                    </a:stretch>
                  </pic:blipFill>
                  <pic:spPr bwMode="auto">
                    <a:xfrm>
                      <a:off x="0" y="0"/>
                      <a:ext cx="3228975" cy="1552575"/>
                    </a:xfrm>
                    <a:prstGeom prst="rect">
                      <a:avLst/>
                    </a:prstGeom>
                    <a:noFill/>
                    <a:ln w="9525">
                      <a:noFill/>
                      <a:miter lim="800000"/>
                      <a:headEnd/>
                      <a:tailEnd/>
                    </a:ln>
                  </pic:spPr>
                </pic:pic>
              </a:graphicData>
            </a:graphic>
          </wp:inline>
        </w:drawing>
      </w:r>
    </w:p>
    <w:p w:rsidR="00C766AE" w:rsidRDefault="006034B1" w:rsidP="007B2DFC">
      <w:pPr>
        <w:spacing w:before="120" w:after="0"/>
        <w:jc w:val="center"/>
        <w:rPr>
          <w:rFonts w:eastAsiaTheme="minorHAnsi"/>
          <w:bCs/>
          <w:lang w:val="en-GB"/>
        </w:rPr>
      </w:pPr>
      <w:r w:rsidRPr="006034B1">
        <w:rPr>
          <w:rFonts w:eastAsiaTheme="minorHAnsi"/>
          <w:b/>
          <w:bCs/>
          <w:lang w:val="en-GB"/>
        </w:rPr>
        <w:t>Picture 3.</w:t>
      </w:r>
      <w:r w:rsidRPr="006034B1">
        <w:rPr>
          <w:rFonts w:eastAsiaTheme="minorHAnsi"/>
          <w:bCs/>
          <w:lang w:val="en-GB"/>
        </w:rPr>
        <w:t xml:space="preserve"> Graphic distribution of estimated air temperature in the building (right - second floor and left – section)</w:t>
      </w:r>
    </w:p>
    <w:p w:rsidR="007B2DFC" w:rsidRPr="007B2DFC" w:rsidRDefault="007B2DFC" w:rsidP="007B2DFC">
      <w:pPr>
        <w:spacing w:before="120" w:after="0"/>
        <w:jc w:val="center"/>
        <w:rPr>
          <w:rFonts w:eastAsiaTheme="minorHAnsi"/>
          <w:bCs/>
          <w:lang w:val="en-GB"/>
        </w:rPr>
      </w:pPr>
    </w:p>
    <w:p w:rsidR="007B2DFC" w:rsidRPr="007B2DFC" w:rsidRDefault="007B2DFC" w:rsidP="007B2DFC">
      <w:pPr>
        <w:spacing w:before="120" w:after="0"/>
        <w:ind w:firstLine="720"/>
        <w:jc w:val="both"/>
        <w:rPr>
          <w:rFonts w:eastAsiaTheme="minorHAnsi"/>
          <w:bCs/>
          <w:lang w:val="bs-Latn-BA"/>
        </w:rPr>
      </w:pPr>
      <w:r w:rsidRPr="007B2DFC">
        <w:rPr>
          <w:rFonts w:eastAsiaTheme="minorHAnsi"/>
          <w:bCs/>
          <w:lang w:val="en-GB"/>
        </w:rPr>
        <w:t xml:space="preserve">In the rooms with the air capacity per person than </w:t>
      </w:r>
      <w:r w:rsidRPr="007B2DFC">
        <w:rPr>
          <w:rFonts w:eastAsiaTheme="minorHAnsi"/>
          <w:bCs/>
          <w:lang w:val="ru-RU"/>
        </w:rPr>
        <w:t>100 m³/</w:t>
      </w:r>
      <w:proofErr w:type="gramStart"/>
      <w:r w:rsidRPr="007B2DFC">
        <w:rPr>
          <w:rFonts w:eastAsiaTheme="minorHAnsi"/>
          <w:bCs/>
          <w:lang w:val="ru-RU"/>
        </w:rPr>
        <w:t>h</w:t>
      </w:r>
      <w:r w:rsidRPr="007B2DFC">
        <w:rPr>
          <w:rFonts w:eastAsiaTheme="minorHAnsi"/>
          <w:bCs/>
          <w:lang w:val="bs-Latn-BA"/>
        </w:rPr>
        <w:t xml:space="preserve">  air</w:t>
      </w:r>
      <w:proofErr w:type="gramEnd"/>
      <w:r w:rsidRPr="007B2DFC">
        <w:rPr>
          <w:rFonts w:eastAsiaTheme="minorHAnsi"/>
          <w:bCs/>
          <w:lang w:val="bs-Latn-BA"/>
        </w:rPr>
        <w:t xml:space="preserve"> quality sensors are planned in terms of the amount of CO</w:t>
      </w:r>
      <w:r w:rsidRPr="007B2DFC">
        <w:rPr>
          <w:rFonts w:eastAsiaTheme="minorHAnsi"/>
          <w:bCs/>
          <w:vertAlign w:val="subscript"/>
          <w:lang w:val="bs-Latn-BA"/>
        </w:rPr>
        <w:t>2</w:t>
      </w:r>
      <w:r w:rsidRPr="007B2DFC">
        <w:rPr>
          <w:rFonts w:eastAsiaTheme="minorHAnsi"/>
          <w:bCs/>
          <w:lang w:val="bs-Latn-BA"/>
        </w:rPr>
        <w:t xml:space="preserve">, while in the rooms with the </w:t>
      </w:r>
      <w:r w:rsidRPr="007B2DFC">
        <w:rPr>
          <w:rFonts w:eastAsiaTheme="minorHAnsi"/>
          <w:bCs/>
          <w:lang w:val="en-GB"/>
        </w:rPr>
        <w:t>air capacity per person</w:t>
      </w:r>
      <w:r w:rsidRPr="007B2DFC">
        <w:rPr>
          <w:rFonts w:eastAsiaTheme="minorHAnsi"/>
          <w:bCs/>
          <w:lang w:val="bs-Latn-BA"/>
        </w:rPr>
        <w:t xml:space="preserve"> than </w:t>
      </w:r>
      <w:r w:rsidRPr="007B2DFC">
        <w:rPr>
          <w:rFonts w:eastAsiaTheme="minorHAnsi"/>
          <w:bCs/>
          <w:lang w:val="ru-RU"/>
        </w:rPr>
        <w:t>100 m³/h</w:t>
      </w:r>
      <w:r w:rsidRPr="007B2DFC">
        <w:rPr>
          <w:rFonts w:eastAsiaTheme="minorHAnsi"/>
          <w:bCs/>
          <w:lang w:val="bs-Latn-BA"/>
        </w:rPr>
        <w:t>, there are sensors for the presence. These devices automatically regulate opening of the external hole which is managed by the integral central system and electronic data processing.</w:t>
      </w:r>
      <w:r w:rsidR="007870AB">
        <w:rPr>
          <w:rFonts w:eastAsiaTheme="minorHAnsi"/>
          <w:bCs/>
          <w:lang w:val="bs-Latn-BA"/>
        </w:rPr>
        <w:t xml:space="preserve"> </w:t>
      </w:r>
      <w:r w:rsidRPr="007B2DFC">
        <w:rPr>
          <w:rFonts w:eastAsiaTheme="minorHAnsi"/>
          <w:bCs/>
          <w:lang w:val="en-GB"/>
        </w:rPr>
        <w:t>These devices can perform automatic opening of external frames, which is managed through the integrated central system of electronic management and data processing.</w:t>
      </w:r>
    </w:p>
    <w:p w:rsidR="00592CA3" w:rsidRDefault="007B2DFC" w:rsidP="006050EA">
      <w:pPr>
        <w:spacing w:before="120" w:after="0"/>
        <w:ind w:firstLine="720"/>
        <w:jc w:val="both"/>
        <w:rPr>
          <w:rFonts w:eastAsiaTheme="minorHAnsi"/>
          <w:bCs/>
          <w:lang w:val="en-GB"/>
        </w:rPr>
      </w:pPr>
      <w:r w:rsidRPr="007B2DFC">
        <w:rPr>
          <w:rFonts w:eastAsiaTheme="minorHAnsi"/>
          <w:b/>
          <w:bCs/>
          <w:lang w:val="en-GB"/>
        </w:rPr>
        <w:t>Outer frames with thermal break and a three-layer low-emission glass are determined by necessary heat transfer coefficient, U - value of 0</w:t>
      </w:r>
      <w:proofErr w:type="gramStart"/>
      <w:r w:rsidR="00B216D5">
        <w:rPr>
          <w:rFonts w:eastAsiaTheme="minorHAnsi"/>
          <w:b/>
          <w:bCs/>
          <w:lang w:val="en-GB"/>
        </w:rPr>
        <w:t>,</w:t>
      </w:r>
      <w:r w:rsidR="00E30070">
        <w:rPr>
          <w:rFonts w:eastAsiaTheme="minorHAnsi"/>
          <w:b/>
          <w:bCs/>
          <w:lang w:val="en-GB"/>
        </w:rPr>
        <w:t>8</w:t>
      </w:r>
      <w:proofErr w:type="gramEnd"/>
      <w:r w:rsidR="00E30070">
        <w:rPr>
          <w:rFonts w:eastAsiaTheme="minorHAnsi"/>
          <w:b/>
          <w:bCs/>
          <w:lang w:val="en-GB"/>
        </w:rPr>
        <w:t xml:space="preserve"> to 1.1 W/</w:t>
      </w:r>
      <w:r w:rsidRPr="007B2DFC">
        <w:rPr>
          <w:rFonts w:eastAsiaTheme="minorHAnsi"/>
          <w:b/>
          <w:bCs/>
          <w:lang w:val="en-GB"/>
        </w:rPr>
        <w:t>m</w:t>
      </w:r>
      <w:r w:rsidRPr="00E30070">
        <w:rPr>
          <w:rFonts w:eastAsiaTheme="minorHAnsi"/>
          <w:b/>
          <w:bCs/>
          <w:vertAlign w:val="superscript"/>
          <w:lang w:val="en-GB"/>
        </w:rPr>
        <w:t>2</w:t>
      </w:r>
      <w:r w:rsidRPr="007B2DFC">
        <w:rPr>
          <w:rFonts w:eastAsiaTheme="minorHAnsi"/>
          <w:b/>
          <w:bCs/>
          <w:lang w:val="en-GB"/>
        </w:rPr>
        <w:t>K, and the necessary coefficients of air tightness of the class 1 according to EN 12207/2001.</w:t>
      </w:r>
      <w:r w:rsidRPr="007B2DFC">
        <w:rPr>
          <w:rFonts w:eastAsiaTheme="minorHAnsi"/>
          <w:bCs/>
          <w:lang w:val="en-GB"/>
        </w:rPr>
        <w:t xml:space="preserve"> In accordance with the principles of installation recommended by </w:t>
      </w:r>
      <w:r w:rsidRPr="007B2DFC">
        <w:rPr>
          <w:rFonts w:eastAsiaTheme="minorHAnsi"/>
          <w:bCs/>
          <w:i/>
          <w:lang w:val="en-GB"/>
        </w:rPr>
        <w:t>The Passive House Institute</w:t>
      </w:r>
      <w:r w:rsidRPr="007B2DFC">
        <w:rPr>
          <w:rFonts w:eastAsiaTheme="minorHAnsi"/>
          <w:bCs/>
          <w:lang w:val="en-GB"/>
        </w:rPr>
        <w:t xml:space="preserve"> in Vienna</w:t>
      </w:r>
      <w:r w:rsidR="00592CA3">
        <w:rPr>
          <w:rFonts w:eastAsiaTheme="minorHAnsi"/>
          <w:bCs/>
          <w:lang w:val="en-GB"/>
        </w:rPr>
        <w:t>,</w:t>
      </w:r>
      <w:r w:rsidRPr="007B2DFC">
        <w:rPr>
          <w:rFonts w:eastAsiaTheme="minorHAnsi"/>
          <w:bCs/>
          <w:lang w:val="en-GB"/>
        </w:rPr>
        <w:t xml:space="preserve"> frames are installed in the level of thermal insulation with insulation flap over the outside of the window frame as much as possible.  Air tightness around the frames, for the required energy performance, is achieved by </w:t>
      </w:r>
      <w:proofErr w:type="gramStart"/>
      <w:r w:rsidRPr="007B2DFC">
        <w:rPr>
          <w:rFonts w:eastAsiaTheme="minorHAnsi"/>
          <w:bCs/>
          <w:lang w:val="en-GB"/>
        </w:rPr>
        <w:t>applying</w:t>
      </w:r>
      <w:r w:rsidR="00E30070">
        <w:rPr>
          <w:rFonts w:eastAsiaTheme="minorHAnsi"/>
          <w:bCs/>
          <w:lang w:val="en-GB"/>
        </w:rPr>
        <w:t xml:space="preserve"> </w:t>
      </w:r>
      <w:r w:rsidRPr="007B2DFC">
        <w:rPr>
          <w:rFonts w:eastAsiaTheme="minorHAnsi"/>
          <w:bCs/>
          <w:lang w:val="en-GB"/>
        </w:rPr>
        <w:t xml:space="preserve"> the</w:t>
      </w:r>
      <w:proofErr w:type="gramEnd"/>
      <w:r w:rsidRPr="007B2DFC">
        <w:rPr>
          <w:rFonts w:eastAsiaTheme="minorHAnsi"/>
          <w:bCs/>
          <w:lang w:val="en-GB"/>
        </w:rPr>
        <w:t xml:space="preserve"> sealing profiles made of ethylene propylene diene rubber in various forms.</w:t>
      </w:r>
    </w:p>
    <w:p w:rsidR="007B2DFC" w:rsidRDefault="007B2DFC" w:rsidP="00482D85">
      <w:pPr>
        <w:spacing w:before="120" w:after="0"/>
        <w:ind w:firstLine="720"/>
        <w:rPr>
          <w:rFonts w:eastAsiaTheme="minorHAnsi"/>
          <w:bCs/>
          <w:lang w:val="en-GB"/>
        </w:rPr>
      </w:pPr>
      <w:r w:rsidRPr="007B2DFC">
        <w:rPr>
          <w:rFonts w:eastAsiaTheme="minorHAnsi"/>
          <w:bCs/>
          <w:lang w:val="en-GB"/>
        </w:rPr>
        <w:t xml:space="preserve">As a form of energy optimisation </w:t>
      </w:r>
      <w:r w:rsidRPr="007B2DFC">
        <w:rPr>
          <w:rFonts w:eastAsiaTheme="minorHAnsi"/>
          <w:b/>
          <w:bCs/>
          <w:lang w:val="en-GB"/>
        </w:rPr>
        <w:t>natural ventilation</w:t>
      </w:r>
      <w:r w:rsidRPr="007B2DFC">
        <w:rPr>
          <w:rFonts w:eastAsiaTheme="minorHAnsi"/>
          <w:bCs/>
          <w:lang w:val="en-GB"/>
        </w:rPr>
        <w:t xml:space="preserve"> has been designed in the following forms: </w:t>
      </w:r>
    </w:p>
    <w:p w:rsidR="007B2DFC" w:rsidRPr="007B2DFC" w:rsidRDefault="007B2DFC" w:rsidP="007B2DFC">
      <w:pPr>
        <w:pStyle w:val="ListParagraph"/>
        <w:numPr>
          <w:ilvl w:val="0"/>
          <w:numId w:val="16"/>
        </w:numPr>
        <w:spacing w:before="120" w:after="0"/>
        <w:rPr>
          <w:rFonts w:eastAsiaTheme="minorHAnsi"/>
          <w:bCs/>
          <w:lang w:val="en-GB"/>
        </w:rPr>
      </w:pPr>
      <w:r w:rsidRPr="007B2DFC">
        <w:rPr>
          <w:rFonts w:eastAsiaTheme="minorHAnsi"/>
          <w:lang w:val="en-GB"/>
        </w:rPr>
        <w:t>Transverse night ventilation with maximum utilization of the thermal mass cooling in the summer, combined with automatic operation of opening windows; </w:t>
      </w:r>
    </w:p>
    <w:p w:rsidR="007B2DFC" w:rsidRPr="007B2DFC" w:rsidRDefault="007B2DFC" w:rsidP="007B2DFC">
      <w:pPr>
        <w:pStyle w:val="ListParagraph"/>
        <w:numPr>
          <w:ilvl w:val="0"/>
          <w:numId w:val="16"/>
        </w:numPr>
        <w:spacing w:before="120" w:after="0"/>
        <w:rPr>
          <w:rFonts w:eastAsiaTheme="minorHAnsi"/>
          <w:bCs/>
          <w:lang w:val="en-GB"/>
        </w:rPr>
      </w:pPr>
      <w:r w:rsidRPr="007B2DFC">
        <w:rPr>
          <w:rFonts w:eastAsiaTheme="minorHAnsi"/>
          <w:lang w:val="en-GB"/>
        </w:rPr>
        <w:t>Buoyancy driven natural ventilation through the glazed roof extensions in the old part of the building; </w:t>
      </w:r>
    </w:p>
    <w:p w:rsidR="007B2DFC" w:rsidRPr="007B2DFC" w:rsidRDefault="007B2DFC" w:rsidP="007B2DFC">
      <w:pPr>
        <w:pStyle w:val="ListParagraph"/>
        <w:numPr>
          <w:ilvl w:val="0"/>
          <w:numId w:val="16"/>
        </w:numPr>
        <w:spacing w:before="120" w:after="0"/>
        <w:rPr>
          <w:rFonts w:eastAsiaTheme="minorHAnsi"/>
          <w:bCs/>
          <w:lang w:val="en-GB"/>
        </w:rPr>
      </w:pPr>
      <w:r w:rsidRPr="007B2DFC">
        <w:rPr>
          <w:rFonts w:eastAsiaTheme="minorHAnsi"/>
          <w:lang w:val="en-GB"/>
        </w:rPr>
        <w:t>Buoyancy driven natural ventilation of the glazed central hall with maximum utilization of the direction and intensity of dominant local winds (the effect of the inner courtyard); </w:t>
      </w:r>
    </w:p>
    <w:p w:rsidR="007B2DFC" w:rsidRPr="007B2DFC" w:rsidRDefault="007B2DFC" w:rsidP="007B2DFC">
      <w:pPr>
        <w:pStyle w:val="ListParagraph"/>
        <w:numPr>
          <w:ilvl w:val="0"/>
          <w:numId w:val="16"/>
        </w:numPr>
        <w:spacing w:before="120" w:after="0"/>
        <w:rPr>
          <w:rFonts w:eastAsiaTheme="minorHAnsi"/>
          <w:bCs/>
          <w:lang w:val="en-GB"/>
        </w:rPr>
      </w:pPr>
      <w:r w:rsidRPr="007B2DFC">
        <w:rPr>
          <w:rFonts w:eastAsiaTheme="minorHAnsi"/>
          <w:lang w:val="en-GB"/>
        </w:rPr>
        <w:lastRenderedPageBreak/>
        <w:t>Dual-layer, segmented facade is applied to the façade base of upgraded floors as protection from solar radiation and wind gusts, and allows natural ventilation and cooling on the upper floors with a large glazed areas. The facade base, unlike conventional double-skinned facades, designed with perforated ceramic plates and the inner facade membrane with wings for controlled insertion and ejection of air.</w:t>
      </w:r>
      <w:r w:rsidRPr="007B2DFC">
        <w:rPr>
          <w:rFonts w:eastAsiaTheme="minorHAnsi"/>
          <w:bCs/>
          <w:lang w:val="en-GB"/>
        </w:rPr>
        <w:t> </w:t>
      </w:r>
    </w:p>
    <w:p w:rsidR="00BA7B95" w:rsidRPr="0032213F" w:rsidRDefault="00BA7B95" w:rsidP="007B2DFC">
      <w:pPr>
        <w:pStyle w:val="ListParagraph"/>
        <w:spacing w:after="0"/>
        <w:jc w:val="both"/>
        <w:rPr>
          <w:lang w:val="ru-RU"/>
        </w:rPr>
      </w:pPr>
    </w:p>
    <w:p w:rsidR="0097788E" w:rsidRDefault="0097788E" w:rsidP="0097788E">
      <w:pPr>
        <w:spacing w:before="120" w:after="0"/>
        <w:jc w:val="center"/>
        <w:rPr>
          <w:color w:val="0070C0"/>
          <w:lang w:val="ru-RU"/>
        </w:rPr>
      </w:pPr>
      <w:r>
        <w:rPr>
          <w:noProof/>
          <w:color w:val="0070C0"/>
        </w:rPr>
        <w:drawing>
          <wp:inline distT="0" distB="0" distL="0" distR="0">
            <wp:extent cx="5041402" cy="2520701"/>
            <wp:effectExtent l="19050" t="0" r="6848" b="0"/>
            <wp:docPr id="10" name="Picture 9" desc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png"/>
                    <pic:cNvPicPr/>
                  </pic:nvPicPr>
                  <pic:blipFill>
                    <a:blip r:embed="rId14" cstate="print"/>
                    <a:stretch>
                      <a:fillRect/>
                    </a:stretch>
                  </pic:blipFill>
                  <pic:spPr>
                    <a:xfrm>
                      <a:off x="0" y="0"/>
                      <a:ext cx="5041402" cy="2520701"/>
                    </a:xfrm>
                    <a:prstGeom prst="rect">
                      <a:avLst/>
                    </a:prstGeom>
                  </pic:spPr>
                </pic:pic>
              </a:graphicData>
            </a:graphic>
          </wp:inline>
        </w:drawing>
      </w:r>
    </w:p>
    <w:p w:rsidR="005F0D29" w:rsidRDefault="007B2DFC" w:rsidP="00CD4D97">
      <w:pPr>
        <w:spacing w:before="120" w:after="0"/>
        <w:jc w:val="center"/>
        <w:rPr>
          <w:rFonts w:eastAsiaTheme="minorHAnsi"/>
          <w:bCs/>
          <w:lang w:val="en-GB"/>
        </w:rPr>
      </w:pPr>
      <w:r w:rsidRPr="007B2DFC">
        <w:rPr>
          <w:rFonts w:eastAsiaTheme="minorHAnsi"/>
          <w:b/>
          <w:bCs/>
          <w:lang w:val="bs-Latn-BA"/>
        </w:rPr>
        <w:t>Picture 4.</w:t>
      </w:r>
      <w:r w:rsidR="00FB34FC">
        <w:rPr>
          <w:rFonts w:eastAsiaTheme="minorHAnsi"/>
          <w:b/>
          <w:bCs/>
          <w:lang w:val="bs-Latn-BA"/>
        </w:rPr>
        <w:t xml:space="preserve"> </w:t>
      </w:r>
      <w:r w:rsidRPr="007B2DFC">
        <w:rPr>
          <w:rFonts w:eastAsiaTheme="minorHAnsi"/>
          <w:bCs/>
          <w:lang w:val="en-GB"/>
        </w:rPr>
        <w:t xml:space="preserve">Three-dimensional view of the old building with the implemented dual-layer, segmented    </w:t>
      </w:r>
      <w:r w:rsidR="000A20B6">
        <w:rPr>
          <w:rFonts w:eastAsiaTheme="minorHAnsi"/>
          <w:bCs/>
          <w:lang w:val="en-GB"/>
        </w:rPr>
        <w:t>façade</w:t>
      </w:r>
    </w:p>
    <w:p w:rsidR="000A20B6" w:rsidRPr="00CD4D97" w:rsidRDefault="000A20B6" w:rsidP="00CD4D97">
      <w:pPr>
        <w:spacing w:before="120" w:after="0"/>
        <w:jc w:val="center"/>
        <w:rPr>
          <w:rFonts w:eastAsiaTheme="minorHAnsi"/>
          <w:bCs/>
          <w:lang w:val="bs-Latn-BA"/>
        </w:rPr>
      </w:pPr>
    </w:p>
    <w:p w:rsidR="00CD4D97" w:rsidRPr="00CD4D97" w:rsidRDefault="00CD4D97" w:rsidP="00CD4D97">
      <w:pPr>
        <w:spacing w:before="120" w:after="0"/>
        <w:ind w:firstLine="708"/>
        <w:jc w:val="both"/>
        <w:rPr>
          <w:rFonts w:eastAsiaTheme="minorHAnsi"/>
          <w:bCs/>
          <w:lang w:val="en-GB"/>
        </w:rPr>
      </w:pPr>
      <w:r w:rsidRPr="00CD4D97">
        <w:rPr>
          <w:rFonts w:eastAsiaTheme="minorHAnsi"/>
          <w:b/>
          <w:bCs/>
          <w:lang w:val="en-GB"/>
        </w:rPr>
        <w:t>Sanitary hot water is provided by renewable energy resources</w:t>
      </w:r>
      <w:r w:rsidRPr="00CD4D97">
        <w:rPr>
          <w:rFonts w:eastAsiaTheme="minorHAnsi"/>
          <w:bCs/>
          <w:lang w:val="en-GB"/>
        </w:rPr>
        <w:t xml:space="preserve"> and using thermal energy from groundwater sources (wells) in the interim and winter season, and solar collectors throughout the year that are on the flat part of the impassable roof of the new building. As the building is not a significant consumer of sanitary hot water due to its specific purpose, for calculated required volume of 1.000</w:t>
      </w:r>
      <w:r w:rsidR="00485F97">
        <w:rPr>
          <w:rFonts w:eastAsiaTheme="minorHAnsi"/>
          <w:bCs/>
          <w:lang w:val="en-GB"/>
        </w:rPr>
        <w:t xml:space="preserve"> </w:t>
      </w:r>
      <w:r w:rsidRPr="00CD4D97">
        <w:rPr>
          <w:rFonts w:eastAsiaTheme="minorHAnsi"/>
          <w:bCs/>
          <w:lang w:val="en-GB"/>
        </w:rPr>
        <w:t>l five solar board panels are designed with the central solar water heater and control integrated into the central system of electronic management and data processing.</w:t>
      </w:r>
    </w:p>
    <w:p w:rsidR="00CD4D97" w:rsidRPr="00CD4D97" w:rsidRDefault="00CD4D97" w:rsidP="000029EC">
      <w:pPr>
        <w:spacing w:before="120" w:after="0"/>
        <w:ind w:firstLine="708"/>
        <w:jc w:val="both"/>
        <w:rPr>
          <w:rFonts w:eastAsiaTheme="minorHAnsi"/>
          <w:bCs/>
          <w:lang w:val="bs-Latn-BA"/>
        </w:rPr>
      </w:pPr>
      <w:r w:rsidRPr="00CD4D97">
        <w:rPr>
          <w:rFonts w:eastAsiaTheme="minorHAnsi"/>
          <w:bCs/>
          <w:lang w:val="bs-Latn-BA"/>
        </w:rPr>
        <w:t xml:space="preserve">In order to achieve rational consumption management of sanitary and technical water provided for the construction of systems and equipment for the </w:t>
      </w:r>
      <w:r w:rsidRPr="00CD4D97">
        <w:rPr>
          <w:rFonts w:eastAsiaTheme="minorHAnsi"/>
          <w:b/>
          <w:bCs/>
          <w:lang w:val="bs-Latn-BA"/>
        </w:rPr>
        <w:t>collection and use of atmospheric, ground and sanitary waste water, their storage and recycling (</w:t>
      </w:r>
      <w:r w:rsidR="00AE2C30">
        <w:rPr>
          <w:rFonts w:eastAsiaTheme="minorHAnsi"/>
          <w:b/>
          <w:bCs/>
          <w:i/>
          <w:lang w:val="bs-Latn-BA"/>
        </w:rPr>
        <w:t>BlueGreen</w:t>
      </w:r>
      <w:r w:rsidRPr="00CD4D97">
        <w:rPr>
          <w:rFonts w:eastAsiaTheme="minorHAnsi"/>
          <w:b/>
          <w:bCs/>
          <w:i/>
          <w:lang w:val="bs-Latn-BA"/>
        </w:rPr>
        <w:t>Dream</w:t>
      </w:r>
      <w:r w:rsidR="005B68B7">
        <w:rPr>
          <w:rFonts w:eastAsiaTheme="minorHAnsi"/>
          <w:b/>
          <w:bCs/>
          <w:i/>
          <w:lang w:val="bs-Latn-BA"/>
        </w:rPr>
        <w:t xml:space="preserve"> </w:t>
      </w:r>
      <w:r w:rsidR="000029EC">
        <w:rPr>
          <w:rFonts w:eastAsiaTheme="minorHAnsi"/>
          <w:b/>
          <w:bCs/>
          <w:lang w:val="bs-Latn-BA"/>
        </w:rPr>
        <w:t>principles</w:t>
      </w:r>
      <w:r w:rsidRPr="00CD4D97">
        <w:rPr>
          <w:rFonts w:eastAsiaTheme="minorHAnsi"/>
          <w:b/>
          <w:bCs/>
          <w:lang w:val="bs-Latn-BA"/>
        </w:rPr>
        <w:t>).</w:t>
      </w:r>
      <w:r>
        <w:rPr>
          <w:rStyle w:val="FootnoteReference"/>
          <w:rFonts w:eastAsiaTheme="minorHAnsi"/>
          <w:b/>
          <w:bCs/>
          <w:lang w:val="bs-Latn-BA"/>
        </w:rPr>
        <w:footnoteReference w:id="4"/>
      </w:r>
      <w:r w:rsidRPr="00CD4D97">
        <w:rPr>
          <w:rFonts w:eastAsiaTheme="minorHAnsi"/>
          <w:bCs/>
          <w:lang w:val="bs-Latn-BA"/>
        </w:rPr>
        <w:t> Collected and treated waste water is used to maintain the existing plant population within the protected complex of the University town, and the planned plant population on green flat roofs of the new building. Also, the recycled technical water is used as technical water for the operation of the facility (sanitary cistern flushing, cleaning and building maintenance, etc.).</w:t>
      </w:r>
    </w:p>
    <w:p w:rsidR="00CD4D97" w:rsidRPr="00CD4D97" w:rsidRDefault="00CD4D97" w:rsidP="00CD4D97">
      <w:pPr>
        <w:spacing w:before="120" w:after="0"/>
        <w:jc w:val="both"/>
        <w:rPr>
          <w:rFonts w:eastAsiaTheme="minorHAnsi"/>
          <w:b/>
          <w:bCs/>
          <w:lang w:val="sr-Cyrl-BA"/>
        </w:rPr>
      </w:pPr>
      <w:r w:rsidRPr="00CD4D97">
        <w:rPr>
          <w:rFonts w:eastAsiaTheme="minorHAnsi"/>
          <w:bCs/>
          <w:lang w:val="bs-Latn-BA"/>
        </w:rPr>
        <w:tab/>
        <w:t>As a part of the sustainability concept and maximum utilisation</w:t>
      </w:r>
      <w:r w:rsidRPr="00CD4D97">
        <w:rPr>
          <w:rFonts w:eastAsiaTheme="minorHAnsi"/>
          <w:bCs/>
          <w:lang w:val="sr-Cyrl-BA"/>
        </w:rPr>
        <w:t xml:space="preserve"> о</w:t>
      </w:r>
      <w:r w:rsidRPr="00CD4D97">
        <w:rPr>
          <w:rFonts w:eastAsiaTheme="minorHAnsi"/>
          <w:bCs/>
          <w:lang w:val="bs-Latn-BA"/>
        </w:rPr>
        <w:t xml:space="preserve">f energy out of the renewable sources, it is forseen to install </w:t>
      </w:r>
      <w:r w:rsidRPr="00CD4D97">
        <w:rPr>
          <w:rFonts w:eastAsiaTheme="minorHAnsi"/>
          <w:b/>
          <w:bCs/>
          <w:lang w:val="bs-Latn-BA"/>
        </w:rPr>
        <w:t>transparent photovoltaic panels</w:t>
      </w:r>
      <w:r w:rsidRPr="00CD4D97">
        <w:rPr>
          <w:rFonts w:eastAsiaTheme="minorHAnsi"/>
          <w:bCs/>
          <w:lang w:val="bs-Latn-BA"/>
        </w:rPr>
        <w:t xml:space="preserve"> on the remaining central hall which is located between the two parts of the object. </w:t>
      </w:r>
      <w:r w:rsidRPr="00CD4D97">
        <w:rPr>
          <w:rFonts w:eastAsiaTheme="minorHAnsi"/>
          <w:bCs/>
          <w:lang w:val="en-GB"/>
        </w:rPr>
        <w:t xml:space="preserve">Electricity generated in this way allows the minimum consumption of electricity in public power system of the Republic of </w:t>
      </w:r>
      <w:proofErr w:type="spellStart"/>
      <w:r w:rsidRPr="00CD4D97">
        <w:rPr>
          <w:rFonts w:eastAsiaTheme="minorHAnsi"/>
          <w:bCs/>
          <w:lang w:val="en-GB"/>
        </w:rPr>
        <w:t>Srpska</w:t>
      </w:r>
      <w:proofErr w:type="spellEnd"/>
      <w:r w:rsidRPr="00CD4D97">
        <w:rPr>
          <w:rFonts w:eastAsiaTheme="minorHAnsi"/>
          <w:bCs/>
          <w:lang w:val="en-GB"/>
        </w:rPr>
        <w:t xml:space="preserve">. In order to rationalise the consumption of electricity in the building, project documentation provides the application of energy saving light sources with optimised number and position of lamps, VAV control, </w:t>
      </w:r>
      <w:r w:rsidRPr="00CD4D97">
        <w:rPr>
          <w:rFonts w:eastAsiaTheme="minorHAnsi"/>
          <w:bCs/>
          <w:lang w:val="en-GB"/>
        </w:rPr>
        <w:lastRenderedPageBreak/>
        <w:t xml:space="preserve">all within an integrated central system of electronic management and data processing in the building. </w:t>
      </w:r>
      <w:r w:rsidRPr="00CD4D97">
        <w:rPr>
          <w:rFonts w:eastAsiaTheme="minorHAnsi"/>
          <w:b/>
          <w:bCs/>
          <w:lang w:val="en-GB"/>
        </w:rPr>
        <w:t>Considering these measures the newly designed building belongs to the category of passive buildings 0+, i.e. buildings that are able to produce as much energy as it is required for their operating.</w:t>
      </w:r>
    </w:p>
    <w:p w:rsidR="006D6FB5" w:rsidRDefault="006D6FB5" w:rsidP="00AE1108">
      <w:pPr>
        <w:spacing w:before="120" w:after="0"/>
        <w:jc w:val="both"/>
        <w:rPr>
          <w:color w:val="0070C0"/>
          <w:lang w:val="ru-RU"/>
        </w:rPr>
      </w:pPr>
    </w:p>
    <w:p w:rsidR="005F0D29" w:rsidRDefault="005F0D29" w:rsidP="005F0D29">
      <w:pPr>
        <w:spacing w:before="120" w:after="0"/>
        <w:jc w:val="center"/>
        <w:rPr>
          <w:color w:val="0070C0"/>
          <w:lang w:val="sr-Cyrl-CS"/>
        </w:rPr>
      </w:pPr>
      <w:r>
        <w:rPr>
          <w:noProof/>
          <w:color w:val="0070C0"/>
        </w:rPr>
        <w:drawing>
          <wp:inline distT="0" distB="0" distL="0" distR="0">
            <wp:extent cx="2520701" cy="2520701"/>
            <wp:effectExtent l="19050" t="0" r="0" b="0"/>
            <wp:docPr id="11" name="Picture 10" descr="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png"/>
                    <pic:cNvPicPr/>
                  </pic:nvPicPr>
                  <pic:blipFill>
                    <a:blip r:embed="rId15" cstate="print"/>
                    <a:stretch>
                      <a:fillRect/>
                    </a:stretch>
                  </pic:blipFill>
                  <pic:spPr>
                    <a:xfrm>
                      <a:off x="0" y="0"/>
                      <a:ext cx="2520701" cy="2520701"/>
                    </a:xfrm>
                    <a:prstGeom prst="rect">
                      <a:avLst/>
                    </a:prstGeom>
                  </pic:spPr>
                </pic:pic>
              </a:graphicData>
            </a:graphic>
          </wp:inline>
        </w:drawing>
      </w:r>
      <w:r>
        <w:rPr>
          <w:noProof/>
          <w:color w:val="0070C0"/>
        </w:rPr>
        <w:drawing>
          <wp:inline distT="0" distB="0" distL="0" distR="0">
            <wp:extent cx="2520701" cy="2520701"/>
            <wp:effectExtent l="19050" t="0" r="0" b="0"/>
            <wp:docPr id="12" name="Picture 11"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6" cstate="print"/>
                    <a:stretch>
                      <a:fillRect/>
                    </a:stretch>
                  </pic:blipFill>
                  <pic:spPr>
                    <a:xfrm>
                      <a:off x="0" y="0"/>
                      <a:ext cx="2520701" cy="2520701"/>
                    </a:xfrm>
                    <a:prstGeom prst="rect">
                      <a:avLst/>
                    </a:prstGeom>
                  </pic:spPr>
                </pic:pic>
              </a:graphicData>
            </a:graphic>
          </wp:inline>
        </w:drawing>
      </w:r>
    </w:p>
    <w:p w:rsidR="004B6E77" w:rsidRPr="000A20B6" w:rsidRDefault="00C86D5F" w:rsidP="000A20B6">
      <w:pPr>
        <w:spacing w:before="120" w:after="0"/>
        <w:jc w:val="center"/>
        <w:rPr>
          <w:rFonts w:eastAsiaTheme="minorHAnsi"/>
          <w:lang w:val="en-GB"/>
        </w:rPr>
      </w:pPr>
      <w:r w:rsidRPr="00C86D5F">
        <w:rPr>
          <w:rFonts w:eastAsiaTheme="minorHAnsi"/>
          <w:b/>
          <w:lang w:val="en-GB"/>
        </w:rPr>
        <w:t>Picture 5.</w:t>
      </w:r>
      <w:r w:rsidRPr="00C86D5F">
        <w:rPr>
          <w:rFonts w:eastAsiaTheme="minorHAnsi"/>
          <w:lang w:val="en-GB"/>
        </w:rPr>
        <w:t xml:space="preserve"> Three-dimensional view of the glazed central hall with photovoltaic panels on the roof that is oriented to the south</w:t>
      </w:r>
    </w:p>
    <w:p w:rsidR="000A20B6" w:rsidRDefault="000A20B6" w:rsidP="00903403">
      <w:pPr>
        <w:spacing w:before="120" w:after="0"/>
        <w:jc w:val="both"/>
        <w:rPr>
          <w:lang w:val="ru-RU"/>
        </w:rPr>
      </w:pPr>
    </w:p>
    <w:p w:rsidR="003A5A1B" w:rsidRPr="005513CC" w:rsidRDefault="003079AA" w:rsidP="004919F6">
      <w:pPr>
        <w:spacing w:before="120" w:after="0"/>
        <w:ind w:firstLine="720"/>
        <w:jc w:val="both"/>
        <w:rPr>
          <w:lang w:val="ru-RU"/>
        </w:rPr>
      </w:pPr>
      <w:r>
        <w:t>The values ​​of estimated</w:t>
      </w:r>
      <w:r w:rsidRPr="003878CA">
        <w:t xml:space="preserve"> consumption of energy used for heati</w:t>
      </w:r>
      <w:r>
        <w:t xml:space="preserve">ng the </w:t>
      </w:r>
      <w:r w:rsidRPr="002F4115">
        <w:rPr>
          <w:b/>
        </w:rPr>
        <w:t>building is 8</w:t>
      </w:r>
      <w:proofErr w:type="gramStart"/>
      <w:r w:rsidR="00B216D5">
        <w:rPr>
          <w:b/>
        </w:rPr>
        <w:t>,</w:t>
      </w:r>
      <w:r w:rsidRPr="002F4115">
        <w:rPr>
          <w:b/>
        </w:rPr>
        <w:t>1</w:t>
      </w:r>
      <w:proofErr w:type="gramEnd"/>
      <w:r w:rsidRPr="002F4115">
        <w:rPr>
          <w:b/>
        </w:rPr>
        <w:t xml:space="preserve"> kWh/m</w:t>
      </w:r>
      <w:r w:rsidRPr="00D320F3">
        <w:rPr>
          <w:b/>
          <w:vertAlign w:val="superscript"/>
        </w:rPr>
        <w:t>2</w:t>
      </w:r>
      <w:r w:rsidRPr="002F4115">
        <w:rPr>
          <w:b/>
        </w:rPr>
        <w:t xml:space="preserve"> </w:t>
      </w:r>
      <w:r w:rsidRPr="00705896">
        <w:rPr>
          <w:b/>
        </w:rPr>
        <w:t>per year</w:t>
      </w:r>
      <w:r w:rsidRPr="002F4115">
        <w:rPr>
          <w:b/>
        </w:rPr>
        <w:t xml:space="preserve"> and the total energy consumption of 14</w:t>
      </w:r>
      <w:r w:rsidR="00B216D5">
        <w:rPr>
          <w:b/>
        </w:rPr>
        <w:t>,</w:t>
      </w:r>
      <w:r w:rsidRPr="002F4115">
        <w:rPr>
          <w:b/>
        </w:rPr>
        <w:t>8 kWh/m</w:t>
      </w:r>
      <w:r w:rsidRPr="00D320F3">
        <w:rPr>
          <w:b/>
          <w:vertAlign w:val="superscript"/>
        </w:rPr>
        <w:t>2</w:t>
      </w:r>
      <w:r w:rsidRPr="002F4115">
        <w:rPr>
          <w:b/>
        </w:rPr>
        <w:t xml:space="preserve"> </w:t>
      </w:r>
      <w:r w:rsidRPr="00705896">
        <w:rPr>
          <w:b/>
        </w:rPr>
        <w:t>per year,</w:t>
      </w:r>
      <w:r w:rsidRPr="002F4115">
        <w:rPr>
          <w:b/>
        </w:rPr>
        <w:t xml:space="preserve"> classifies the </w:t>
      </w:r>
      <w:r>
        <w:rPr>
          <w:b/>
        </w:rPr>
        <w:t xml:space="preserve"> FACEG</w:t>
      </w:r>
      <w:r w:rsidRPr="002F4115">
        <w:rPr>
          <w:b/>
        </w:rPr>
        <w:t xml:space="preserve"> building in energy efficiency class A +</w:t>
      </w:r>
      <w:r>
        <w:t>. The</w:t>
      </w:r>
      <w:r w:rsidRPr="003878CA">
        <w:t xml:space="preserve"> final consumption</w:t>
      </w:r>
      <w:r>
        <w:t xml:space="preserve"> of electricity in the </w:t>
      </w:r>
      <w:r w:rsidRPr="003878CA">
        <w:t>AGGF</w:t>
      </w:r>
      <w:r>
        <w:t xml:space="preserve"> building is supposed to be</w:t>
      </w:r>
      <w:r w:rsidR="00B216D5">
        <w:t xml:space="preserve"> 107.</w:t>
      </w:r>
      <w:r w:rsidR="003A4C88">
        <w:t>463</w:t>
      </w:r>
      <w:r w:rsidR="007905C7">
        <w:t xml:space="preserve"> </w:t>
      </w:r>
      <w:r w:rsidR="003A4C88">
        <w:t>kWh/</w:t>
      </w:r>
      <w:r w:rsidRPr="00705896">
        <w:t>per year.</w:t>
      </w:r>
    </w:p>
    <w:p w:rsidR="003079AA" w:rsidRDefault="003079AA" w:rsidP="00AE1108">
      <w:pPr>
        <w:spacing w:before="120" w:after="0"/>
        <w:jc w:val="both"/>
        <w:rPr>
          <w:color w:val="0070C0"/>
          <w:lang w:val="ru-RU"/>
        </w:rPr>
      </w:pPr>
    </w:p>
    <w:p w:rsidR="004919F6" w:rsidRPr="00D0672D" w:rsidRDefault="003079AA" w:rsidP="003079AA">
      <w:pPr>
        <w:spacing w:before="120" w:after="0"/>
        <w:jc w:val="both"/>
        <w:rPr>
          <w:lang w:val="ru-RU"/>
        </w:rPr>
      </w:pPr>
      <w:r w:rsidRPr="003079AA">
        <w:rPr>
          <w:b/>
          <w:lang w:val="ru-RU"/>
        </w:rPr>
        <w:t xml:space="preserve">Table </w:t>
      </w:r>
      <w:r>
        <w:rPr>
          <w:b/>
        </w:rPr>
        <w:t>2</w:t>
      </w:r>
      <w:r w:rsidRPr="003079AA">
        <w:rPr>
          <w:b/>
          <w:lang w:val="ru-RU"/>
        </w:rPr>
        <w:t xml:space="preserve">. </w:t>
      </w:r>
      <w:r w:rsidRPr="003079AA">
        <w:rPr>
          <w:lang w:val="ru-RU"/>
        </w:rPr>
        <w:t>An overview of energy consumption per item</w:t>
      </w:r>
    </w:p>
    <w:tbl>
      <w:tblPr>
        <w:tblStyle w:val="GridTable1Light1"/>
        <w:tblW w:w="9351" w:type="dxa"/>
        <w:tblLook w:val="04A0" w:firstRow="1" w:lastRow="0" w:firstColumn="1" w:lastColumn="0" w:noHBand="0" w:noVBand="1"/>
      </w:tblPr>
      <w:tblGrid>
        <w:gridCol w:w="5954"/>
        <w:gridCol w:w="3397"/>
      </w:tblGrid>
      <w:tr w:rsidR="00076067" w:rsidRPr="004919F6" w:rsidTr="00107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shd w:val="clear" w:color="auto" w:fill="DBE5F1" w:themeFill="accent1" w:themeFillTint="33"/>
          </w:tcPr>
          <w:p w:rsidR="00076067" w:rsidRPr="00882F31" w:rsidRDefault="00076067" w:rsidP="00076067">
            <w:r w:rsidRPr="00882F31">
              <w:t>Balance/final energy</w:t>
            </w:r>
          </w:p>
        </w:tc>
        <w:tc>
          <w:tcPr>
            <w:tcW w:w="3397" w:type="dxa"/>
          </w:tcPr>
          <w:p w:rsidR="00076067" w:rsidRPr="00882F31" w:rsidRDefault="00076067" w:rsidP="00076067">
            <w:pPr>
              <w:cnfStyle w:val="100000000000" w:firstRow="1" w:lastRow="0" w:firstColumn="0" w:lastColumn="0" w:oddVBand="0" w:evenVBand="0" w:oddHBand="0" w:evenHBand="0" w:firstRowFirstColumn="0" w:firstRowLastColumn="0" w:lastRowFirstColumn="0" w:lastRowLastColumn="0"/>
            </w:pPr>
            <w:r>
              <w:t>Estimated (kWh/m</w:t>
            </w:r>
            <w:r w:rsidRPr="0064508F">
              <w:rPr>
                <w:vertAlign w:val="superscript"/>
              </w:rPr>
              <w:t>2</w:t>
            </w:r>
            <w:r>
              <w:t xml:space="preserve"> a</w:t>
            </w:r>
            <w:r w:rsidRPr="00882F31">
              <w:t>)</w:t>
            </w:r>
          </w:p>
        </w:tc>
      </w:tr>
      <w:tr w:rsidR="00076067" w:rsidRPr="004919F6" w:rsidTr="00107706">
        <w:tc>
          <w:tcPr>
            <w:cnfStyle w:val="001000000000" w:firstRow="0" w:lastRow="0" w:firstColumn="1" w:lastColumn="0" w:oddVBand="0" w:evenVBand="0" w:oddHBand="0" w:evenHBand="0" w:firstRowFirstColumn="0" w:firstRowLastColumn="0" w:lastRowFirstColumn="0" w:lastRowLastColumn="0"/>
            <w:tcW w:w="5954" w:type="dxa"/>
            <w:shd w:val="clear" w:color="auto" w:fill="DBE5F1" w:themeFill="accent1" w:themeFillTint="33"/>
          </w:tcPr>
          <w:p w:rsidR="00076067" w:rsidRPr="00292D7C" w:rsidRDefault="00076067" w:rsidP="00076067">
            <w:pPr>
              <w:rPr>
                <w:b w:val="0"/>
              </w:rPr>
            </w:pPr>
            <w:r w:rsidRPr="00292D7C">
              <w:rPr>
                <w:b w:val="0"/>
              </w:rPr>
              <w:t xml:space="preserve">Heating </w:t>
            </w:r>
          </w:p>
        </w:tc>
        <w:tc>
          <w:tcPr>
            <w:tcW w:w="3397" w:type="dxa"/>
          </w:tcPr>
          <w:p w:rsidR="00076067" w:rsidRPr="00882F31" w:rsidRDefault="00076067" w:rsidP="007905C7">
            <w:pPr>
              <w:cnfStyle w:val="000000000000" w:firstRow="0" w:lastRow="0" w:firstColumn="0" w:lastColumn="0" w:oddVBand="0" w:evenVBand="0" w:oddHBand="0" w:evenHBand="0" w:firstRowFirstColumn="0" w:firstRowLastColumn="0" w:lastRowFirstColumn="0" w:lastRowLastColumn="0"/>
            </w:pPr>
            <w:r w:rsidRPr="00882F31">
              <w:t>8</w:t>
            </w:r>
            <w:r w:rsidR="007905C7">
              <w:t>,</w:t>
            </w:r>
            <w:r w:rsidRPr="00882F31">
              <w:t>1</w:t>
            </w:r>
          </w:p>
        </w:tc>
      </w:tr>
      <w:tr w:rsidR="00076067" w:rsidRPr="004919F6" w:rsidTr="00107706">
        <w:tc>
          <w:tcPr>
            <w:cnfStyle w:val="001000000000" w:firstRow="0" w:lastRow="0" w:firstColumn="1" w:lastColumn="0" w:oddVBand="0" w:evenVBand="0" w:oddHBand="0" w:evenHBand="0" w:firstRowFirstColumn="0" w:firstRowLastColumn="0" w:lastRowFirstColumn="0" w:lastRowLastColumn="0"/>
            <w:tcW w:w="5954" w:type="dxa"/>
            <w:shd w:val="clear" w:color="auto" w:fill="DBE5F1" w:themeFill="accent1" w:themeFillTint="33"/>
          </w:tcPr>
          <w:p w:rsidR="00076067" w:rsidRPr="00292D7C" w:rsidRDefault="00076067" w:rsidP="00076067">
            <w:pPr>
              <w:rPr>
                <w:b w:val="0"/>
              </w:rPr>
            </w:pPr>
            <w:r w:rsidRPr="00292D7C">
              <w:rPr>
                <w:b w:val="0"/>
              </w:rPr>
              <w:t>Ventilation</w:t>
            </w:r>
          </w:p>
        </w:tc>
        <w:tc>
          <w:tcPr>
            <w:tcW w:w="3397" w:type="dxa"/>
          </w:tcPr>
          <w:p w:rsidR="00076067" w:rsidRPr="00882F31" w:rsidRDefault="00076067" w:rsidP="007905C7">
            <w:pPr>
              <w:cnfStyle w:val="000000000000" w:firstRow="0" w:lastRow="0" w:firstColumn="0" w:lastColumn="0" w:oddVBand="0" w:evenVBand="0" w:oddHBand="0" w:evenHBand="0" w:firstRowFirstColumn="0" w:firstRowLastColumn="0" w:lastRowFirstColumn="0" w:lastRowLastColumn="0"/>
            </w:pPr>
            <w:r w:rsidRPr="00882F31">
              <w:t>2</w:t>
            </w:r>
            <w:r w:rsidR="007905C7">
              <w:t>,</w:t>
            </w:r>
            <w:r w:rsidRPr="00882F31">
              <w:t>6</w:t>
            </w:r>
          </w:p>
        </w:tc>
      </w:tr>
      <w:tr w:rsidR="00076067" w:rsidRPr="004919F6" w:rsidTr="00107706">
        <w:tc>
          <w:tcPr>
            <w:cnfStyle w:val="001000000000" w:firstRow="0" w:lastRow="0" w:firstColumn="1" w:lastColumn="0" w:oddVBand="0" w:evenVBand="0" w:oddHBand="0" w:evenHBand="0" w:firstRowFirstColumn="0" w:firstRowLastColumn="0" w:lastRowFirstColumn="0" w:lastRowLastColumn="0"/>
            <w:tcW w:w="5954" w:type="dxa"/>
            <w:shd w:val="clear" w:color="auto" w:fill="DBE5F1" w:themeFill="accent1" w:themeFillTint="33"/>
          </w:tcPr>
          <w:p w:rsidR="00076067" w:rsidRPr="00292D7C" w:rsidRDefault="00076067" w:rsidP="00076067">
            <w:pPr>
              <w:rPr>
                <w:b w:val="0"/>
              </w:rPr>
            </w:pPr>
            <w:r w:rsidRPr="00292D7C">
              <w:rPr>
                <w:b w:val="0"/>
              </w:rPr>
              <w:t>Hot water</w:t>
            </w:r>
          </w:p>
        </w:tc>
        <w:tc>
          <w:tcPr>
            <w:tcW w:w="3397" w:type="dxa"/>
          </w:tcPr>
          <w:p w:rsidR="00076067" w:rsidRPr="00882F31" w:rsidRDefault="00076067" w:rsidP="007905C7">
            <w:pPr>
              <w:cnfStyle w:val="000000000000" w:firstRow="0" w:lastRow="0" w:firstColumn="0" w:lastColumn="0" w:oddVBand="0" w:evenVBand="0" w:oddHBand="0" w:evenHBand="0" w:firstRowFirstColumn="0" w:firstRowLastColumn="0" w:lastRowFirstColumn="0" w:lastRowLastColumn="0"/>
            </w:pPr>
            <w:r w:rsidRPr="00882F31">
              <w:t>0</w:t>
            </w:r>
            <w:r w:rsidR="007905C7">
              <w:t>,</w:t>
            </w:r>
            <w:r w:rsidRPr="00882F31">
              <w:t>9</w:t>
            </w:r>
          </w:p>
        </w:tc>
      </w:tr>
      <w:tr w:rsidR="00076067" w:rsidRPr="004919F6" w:rsidTr="00107706">
        <w:tc>
          <w:tcPr>
            <w:cnfStyle w:val="001000000000" w:firstRow="0" w:lastRow="0" w:firstColumn="1" w:lastColumn="0" w:oddVBand="0" w:evenVBand="0" w:oddHBand="0" w:evenHBand="0" w:firstRowFirstColumn="0" w:firstRowLastColumn="0" w:lastRowFirstColumn="0" w:lastRowLastColumn="0"/>
            <w:tcW w:w="5954" w:type="dxa"/>
            <w:shd w:val="clear" w:color="auto" w:fill="DBE5F1" w:themeFill="accent1" w:themeFillTint="33"/>
          </w:tcPr>
          <w:p w:rsidR="00076067" w:rsidRPr="00292D7C" w:rsidRDefault="00076067" w:rsidP="00076067">
            <w:pPr>
              <w:rPr>
                <w:b w:val="0"/>
              </w:rPr>
            </w:pPr>
            <w:r w:rsidRPr="00292D7C">
              <w:rPr>
                <w:b w:val="0"/>
              </w:rPr>
              <w:t>Lighting</w:t>
            </w:r>
          </w:p>
        </w:tc>
        <w:tc>
          <w:tcPr>
            <w:tcW w:w="3397" w:type="dxa"/>
          </w:tcPr>
          <w:p w:rsidR="00076067" w:rsidRPr="00882F31" w:rsidRDefault="00076067" w:rsidP="007905C7">
            <w:pPr>
              <w:cnfStyle w:val="000000000000" w:firstRow="0" w:lastRow="0" w:firstColumn="0" w:lastColumn="0" w:oddVBand="0" w:evenVBand="0" w:oddHBand="0" w:evenHBand="0" w:firstRowFirstColumn="0" w:firstRowLastColumn="0" w:lastRowFirstColumn="0" w:lastRowLastColumn="0"/>
            </w:pPr>
            <w:r w:rsidRPr="00882F31">
              <w:t>2</w:t>
            </w:r>
            <w:r w:rsidR="007905C7">
              <w:t>,</w:t>
            </w:r>
            <w:r w:rsidRPr="00882F31">
              <w:t>9</w:t>
            </w:r>
          </w:p>
        </w:tc>
      </w:tr>
      <w:tr w:rsidR="00076067" w:rsidRPr="004919F6" w:rsidTr="00107706">
        <w:tc>
          <w:tcPr>
            <w:cnfStyle w:val="001000000000" w:firstRow="0" w:lastRow="0" w:firstColumn="1" w:lastColumn="0" w:oddVBand="0" w:evenVBand="0" w:oddHBand="0" w:evenHBand="0" w:firstRowFirstColumn="0" w:firstRowLastColumn="0" w:lastRowFirstColumn="0" w:lastRowLastColumn="0"/>
            <w:tcW w:w="5954" w:type="dxa"/>
            <w:shd w:val="clear" w:color="auto" w:fill="DBE5F1" w:themeFill="accent1" w:themeFillTint="33"/>
          </w:tcPr>
          <w:p w:rsidR="00076067" w:rsidRPr="00292D7C" w:rsidRDefault="00076067" w:rsidP="00076067">
            <w:pPr>
              <w:rPr>
                <w:b w:val="0"/>
              </w:rPr>
            </w:pPr>
            <w:r w:rsidRPr="00292D7C">
              <w:rPr>
                <w:b w:val="0"/>
              </w:rPr>
              <w:t>Other items</w:t>
            </w:r>
          </w:p>
        </w:tc>
        <w:tc>
          <w:tcPr>
            <w:tcW w:w="3397" w:type="dxa"/>
          </w:tcPr>
          <w:p w:rsidR="00076067" w:rsidRPr="00882F31" w:rsidRDefault="00076067" w:rsidP="007905C7">
            <w:pPr>
              <w:cnfStyle w:val="000000000000" w:firstRow="0" w:lastRow="0" w:firstColumn="0" w:lastColumn="0" w:oddVBand="0" w:evenVBand="0" w:oddHBand="0" w:evenHBand="0" w:firstRowFirstColumn="0" w:firstRowLastColumn="0" w:lastRowFirstColumn="0" w:lastRowLastColumn="0"/>
            </w:pPr>
            <w:r w:rsidRPr="00882F31">
              <w:t>0</w:t>
            </w:r>
            <w:r w:rsidR="007905C7">
              <w:t>,</w:t>
            </w:r>
            <w:r w:rsidRPr="00882F31">
              <w:t>3</w:t>
            </w:r>
          </w:p>
        </w:tc>
      </w:tr>
      <w:tr w:rsidR="00076067" w:rsidRPr="004919F6" w:rsidTr="00107706">
        <w:tc>
          <w:tcPr>
            <w:cnfStyle w:val="001000000000" w:firstRow="0" w:lastRow="0" w:firstColumn="1" w:lastColumn="0" w:oddVBand="0" w:evenVBand="0" w:oddHBand="0" w:evenHBand="0" w:firstRowFirstColumn="0" w:firstRowLastColumn="0" w:lastRowFirstColumn="0" w:lastRowLastColumn="0"/>
            <w:tcW w:w="5954" w:type="dxa"/>
            <w:shd w:val="clear" w:color="auto" w:fill="DBE5F1" w:themeFill="accent1" w:themeFillTint="33"/>
          </w:tcPr>
          <w:p w:rsidR="00076067" w:rsidRPr="00292D7C" w:rsidRDefault="00076067" w:rsidP="00076067">
            <w:pPr>
              <w:rPr>
                <w:b w:val="0"/>
              </w:rPr>
            </w:pPr>
            <w:r w:rsidRPr="00292D7C">
              <w:rPr>
                <w:b w:val="0"/>
              </w:rPr>
              <w:t>Cooling</w:t>
            </w:r>
          </w:p>
        </w:tc>
        <w:tc>
          <w:tcPr>
            <w:tcW w:w="3397" w:type="dxa"/>
          </w:tcPr>
          <w:p w:rsidR="00076067" w:rsidRPr="00882F31" w:rsidRDefault="00EB2078" w:rsidP="00076067">
            <w:pPr>
              <w:cnfStyle w:val="000000000000" w:firstRow="0" w:lastRow="0" w:firstColumn="0" w:lastColumn="0" w:oddVBand="0" w:evenVBand="0" w:oddHBand="0" w:evenHBand="0" w:firstRowFirstColumn="0" w:firstRowLastColumn="0" w:lastRowFirstColumn="0" w:lastRowLastColumn="0"/>
            </w:pPr>
            <w:r>
              <w:t>-</w:t>
            </w:r>
          </w:p>
        </w:tc>
      </w:tr>
      <w:tr w:rsidR="00076067" w:rsidRPr="004919F6" w:rsidTr="00107706">
        <w:tc>
          <w:tcPr>
            <w:cnfStyle w:val="001000000000" w:firstRow="0" w:lastRow="0" w:firstColumn="1" w:lastColumn="0" w:oddVBand="0" w:evenVBand="0" w:oddHBand="0" w:evenHBand="0" w:firstRowFirstColumn="0" w:firstRowLastColumn="0" w:lastRowFirstColumn="0" w:lastRowLastColumn="0"/>
            <w:tcW w:w="5954" w:type="dxa"/>
            <w:shd w:val="clear" w:color="auto" w:fill="DBE5F1" w:themeFill="accent1" w:themeFillTint="33"/>
          </w:tcPr>
          <w:p w:rsidR="00076067" w:rsidRPr="00882F31" w:rsidRDefault="00076067" w:rsidP="00076067">
            <w:pPr>
              <w:jc w:val="right"/>
            </w:pPr>
            <w:r w:rsidRPr="00882F31">
              <w:t xml:space="preserve">                                                                             TOTAL</w:t>
            </w:r>
          </w:p>
        </w:tc>
        <w:tc>
          <w:tcPr>
            <w:tcW w:w="3397" w:type="dxa"/>
          </w:tcPr>
          <w:p w:rsidR="00076067" w:rsidRDefault="00076067" w:rsidP="007905C7">
            <w:pPr>
              <w:cnfStyle w:val="000000000000" w:firstRow="0" w:lastRow="0" w:firstColumn="0" w:lastColumn="0" w:oddVBand="0" w:evenVBand="0" w:oddHBand="0" w:evenHBand="0" w:firstRowFirstColumn="0" w:firstRowLastColumn="0" w:lastRowFirstColumn="0" w:lastRowLastColumn="0"/>
            </w:pPr>
            <w:r w:rsidRPr="00882F31">
              <w:t>14</w:t>
            </w:r>
            <w:r w:rsidR="007905C7">
              <w:t>,</w:t>
            </w:r>
            <w:r w:rsidRPr="00882F31">
              <w:t>8</w:t>
            </w:r>
          </w:p>
        </w:tc>
      </w:tr>
    </w:tbl>
    <w:p w:rsidR="003A5A1B" w:rsidRPr="00AE1108" w:rsidRDefault="003A5A1B" w:rsidP="00AE1108">
      <w:pPr>
        <w:pStyle w:val="a"/>
        <w:rPr>
          <w:color w:val="0070C0"/>
          <w:sz w:val="22"/>
          <w:lang w:val="ru-RU"/>
        </w:rPr>
      </w:pPr>
    </w:p>
    <w:p w:rsidR="00076067" w:rsidRPr="00076067" w:rsidRDefault="00076067" w:rsidP="00076067">
      <w:pPr>
        <w:spacing w:before="120" w:after="0"/>
        <w:ind w:firstLine="720"/>
        <w:jc w:val="both"/>
        <w:rPr>
          <w:rFonts w:ascii="Calibri" w:hAnsi="Calibri"/>
          <w:lang w:val="en-GB"/>
        </w:rPr>
      </w:pPr>
      <w:r w:rsidRPr="00076067">
        <w:rPr>
          <w:rFonts w:ascii="Calibri" w:hAnsi="Calibri"/>
          <w:lang w:val="en-GB"/>
        </w:rPr>
        <w:t>For the calculation of primary electricity consumption and CO</w:t>
      </w:r>
      <w:r w:rsidRPr="008244F2">
        <w:rPr>
          <w:rFonts w:ascii="Calibri" w:hAnsi="Calibri"/>
          <w:vertAlign w:val="subscript"/>
          <w:lang w:val="en-GB"/>
        </w:rPr>
        <w:t>2</w:t>
      </w:r>
      <w:r w:rsidRPr="00076067">
        <w:rPr>
          <w:rFonts w:ascii="Calibri" w:hAnsi="Calibri"/>
          <w:lang w:val="en-GB"/>
        </w:rPr>
        <w:t xml:space="preserve"> emission in newly designed building indicators in accordance with standard EN 15603, Annex E were taken into account. For electricity generated from hydropower, coefficient for primary energy (</w:t>
      </w:r>
      <w:proofErr w:type="spellStart"/>
      <w:r w:rsidRPr="00076067">
        <w:rPr>
          <w:rFonts w:ascii="Calibri" w:hAnsi="Calibri"/>
          <w:lang w:val="en-GB"/>
        </w:rPr>
        <w:t>fp</w:t>
      </w:r>
      <w:proofErr w:type="spellEnd"/>
      <w:r w:rsidRPr="00076067">
        <w:rPr>
          <w:rFonts w:ascii="Calibri" w:hAnsi="Calibri"/>
          <w:lang w:val="en-GB"/>
        </w:rPr>
        <w:t>) is 0</w:t>
      </w:r>
      <w:r w:rsidR="005305F3">
        <w:rPr>
          <w:rFonts w:ascii="Calibri" w:hAnsi="Calibri"/>
          <w:lang w:val="en-GB"/>
        </w:rPr>
        <w:t>,</w:t>
      </w:r>
      <w:r w:rsidRPr="00076067">
        <w:rPr>
          <w:rFonts w:ascii="Calibri" w:hAnsi="Calibri"/>
          <w:lang w:val="en-GB"/>
        </w:rPr>
        <w:t>50 and the specific CO</w:t>
      </w:r>
      <w:r w:rsidRPr="008244F2">
        <w:rPr>
          <w:rFonts w:ascii="Calibri" w:hAnsi="Calibri"/>
          <w:vertAlign w:val="subscript"/>
          <w:lang w:val="en-GB"/>
        </w:rPr>
        <w:t>2</w:t>
      </w:r>
      <w:r w:rsidRPr="00076067">
        <w:rPr>
          <w:rFonts w:ascii="Calibri" w:hAnsi="Calibri"/>
          <w:lang w:val="en-GB"/>
        </w:rPr>
        <w:t xml:space="preserve"> emission (K) is 7 kg/MWh, and the electrical energy generated from the coal coefficient for primary energy (</w:t>
      </w:r>
      <w:proofErr w:type="spellStart"/>
      <w:r w:rsidRPr="00076067">
        <w:rPr>
          <w:rFonts w:ascii="Calibri" w:hAnsi="Calibri"/>
          <w:lang w:val="en-GB"/>
        </w:rPr>
        <w:t>fp</w:t>
      </w:r>
      <w:proofErr w:type="spellEnd"/>
      <w:r w:rsidRPr="00076067">
        <w:rPr>
          <w:rFonts w:ascii="Calibri" w:hAnsi="Calibri"/>
          <w:lang w:val="en-GB"/>
        </w:rPr>
        <w:t>) is 4</w:t>
      </w:r>
      <w:r w:rsidR="005305F3">
        <w:rPr>
          <w:rFonts w:ascii="Calibri" w:hAnsi="Calibri"/>
          <w:lang w:val="en-GB"/>
        </w:rPr>
        <w:t>,</w:t>
      </w:r>
      <w:r w:rsidRPr="00076067">
        <w:rPr>
          <w:rFonts w:ascii="Calibri" w:hAnsi="Calibri"/>
          <w:lang w:val="en-GB"/>
        </w:rPr>
        <w:t>05, and for specific CO</w:t>
      </w:r>
      <w:r w:rsidRPr="008244F2">
        <w:rPr>
          <w:rFonts w:ascii="Calibri" w:hAnsi="Calibri"/>
          <w:vertAlign w:val="subscript"/>
          <w:lang w:val="en-GB"/>
        </w:rPr>
        <w:t>2</w:t>
      </w:r>
      <w:r w:rsidRPr="00076067">
        <w:rPr>
          <w:rFonts w:ascii="Calibri" w:hAnsi="Calibri"/>
          <w:lang w:val="en-GB"/>
        </w:rPr>
        <w:t xml:space="preserve"> emis</w:t>
      </w:r>
      <w:r w:rsidR="008244F2">
        <w:rPr>
          <w:rFonts w:ascii="Calibri" w:hAnsi="Calibri"/>
          <w:lang w:val="en-GB"/>
        </w:rPr>
        <w:t>sion (K) coefficient is 1340 kg</w:t>
      </w:r>
      <w:r w:rsidRPr="00076067">
        <w:rPr>
          <w:rFonts w:ascii="Calibri" w:hAnsi="Calibri"/>
          <w:lang w:val="en-GB"/>
        </w:rPr>
        <w:t xml:space="preserve">/MWh. Estimated production of electricity in the Republic of </w:t>
      </w:r>
      <w:proofErr w:type="spellStart"/>
      <w:r w:rsidRPr="00076067">
        <w:rPr>
          <w:rFonts w:ascii="Calibri" w:hAnsi="Calibri"/>
          <w:lang w:val="en-GB"/>
        </w:rPr>
        <w:t>Srpska</w:t>
      </w:r>
      <w:proofErr w:type="spellEnd"/>
      <w:r w:rsidRPr="00076067">
        <w:rPr>
          <w:rFonts w:ascii="Calibri" w:hAnsi="Calibri"/>
          <w:lang w:val="en-GB"/>
        </w:rPr>
        <w:t xml:space="preserve"> according to these indicators has a coefficient of </w:t>
      </w:r>
      <w:r w:rsidRPr="00076067">
        <w:rPr>
          <w:rFonts w:ascii="Calibri" w:hAnsi="Calibri"/>
          <w:lang w:val="en-GB"/>
        </w:rPr>
        <w:lastRenderedPageBreak/>
        <w:t>primary energy of 2</w:t>
      </w:r>
      <w:r w:rsidR="005305F3">
        <w:rPr>
          <w:rFonts w:ascii="Calibri" w:hAnsi="Calibri"/>
          <w:lang w:val="en-GB"/>
        </w:rPr>
        <w:t>,</w:t>
      </w:r>
      <w:r w:rsidRPr="00076067">
        <w:rPr>
          <w:rFonts w:ascii="Calibri" w:hAnsi="Calibri"/>
          <w:lang w:val="en-GB"/>
        </w:rPr>
        <w:t>45 and specific CO</w:t>
      </w:r>
      <w:r w:rsidRPr="00C22BCD">
        <w:rPr>
          <w:rFonts w:ascii="Calibri" w:hAnsi="Calibri"/>
          <w:vertAlign w:val="subscript"/>
          <w:lang w:val="en-GB"/>
        </w:rPr>
        <w:t>2</w:t>
      </w:r>
      <w:r w:rsidRPr="00076067">
        <w:rPr>
          <w:rFonts w:ascii="Calibri" w:hAnsi="Calibri"/>
          <w:lang w:val="en-GB"/>
        </w:rPr>
        <w:t xml:space="preserve"> emission of 740</w:t>
      </w:r>
      <w:r w:rsidR="005305F3">
        <w:rPr>
          <w:rFonts w:ascii="Calibri" w:hAnsi="Calibri"/>
          <w:lang w:val="en-GB"/>
        </w:rPr>
        <w:t>,</w:t>
      </w:r>
      <w:r w:rsidRPr="00076067">
        <w:rPr>
          <w:rFonts w:ascii="Calibri" w:hAnsi="Calibri"/>
          <w:lang w:val="en-GB"/>
        </w:rPr>
        <w:t xml:space="preserve">15 kg/MWh. According to the Energy Balance of the Republic of </w:t>
      </w:r>
      <w:proofErr w:type="spellStart"/>
      <w:r w:rsidRPr="00076067">
        <w:rPr>
          <w:rFonts w:ascii="Calibri" w:hAnsi="Calibri"/>
          <w:lang w:val="en-GB"/>
        </w:rPr>
        <w:t>Srpska</w:t>
      </w:r>
      <w:proofErr w:type="spellEnd"/>
      <w:r w:rsidRPr="00076067">
        <w:rPr>
          <w:rFonts w:ascii="Calibri" w:hAnsi="Calibri"/>
          <w:lang w:val="en-GB"/>
        </w:rPr>
        <w:t xml:space="preserve"> - plan for 2014, 45% of electricity production in the Republic of </w:t>
      </w:r>
      <w:proofErr w:type="spellStart"/>
      <w:r w:rsidRPr="00076067">
        <w:rPr>
          <w:rFonts w:ascii="Calibri" w:hAnsi="Calibri"/>
          <w:lang w:val="en-GB"/>
        </w:rPr>
        <w:t>Srpska</w:t>
      </w:r>
      <w:proofErr w:type="spellEnd"/>
      <w:r w:rsidRPr="00076067">
        <w:rPr>
          <w:rFonts w:ascii="Calibri" w:hAnsi="Calibri"/>
          <w:lang w:val="en-GB"/>
        </w:rPr>
        <w:t xml:space="preserve"> is based on hydroelectric power and 55% on thermal power (coal).</w:t>
      </w:r>
    </w:p>
    <w:p w:rsidR="00076067" w:rsidRPr="00076067" w:rsidRDefault="00076067" w:rsidP="006050EA">
      <w:pPr>
        <w:spacing w:before="120" w:after="0"/>
        <w:ind w:firstLine="720"/>
        <w:jc w:val="both"/>
        <w:rPr>
          <w:rFonts w:ascii="Calibri" w:hAnsi="Calibri"/>
          <w:lang w:val="en-GB"/>
        </w:rPr>
      </w:pPr>
      <w:r w:rsidRPr="00076067">
        <w:rPr>
          <w:rFonts w:ascii="Calibri" w:hAnsi="Calibri"/>
          <w:lang w:val="en-GB"/>
        </w:rPr>
        <w:t>According to these parameters consumption of primary electrical energy in the newly designed FACEG building is 36 kWh/m² per year, and CO</w:t>
      </w:r>
      <w:r w:rsidRPr="00C54284">
        <w:rPr>
          <w:rFonts w:ascii="Calibri" w:hAnsi="Calibri"/>
          <w:vertAlign w:val="subscript"/>
          <w:lang w:val="en-GB"/>
        </w:rPr>
        <w:t>2</w:t>
      </w:r>
      <w:r w:rsidRPr="00076067">
        <w:rPr>
          <w:rFonts w:ascii="Calibri" w:hAnsi="Calibri"/>
          <w:lang w:val="en-GB"/>
        </w:rPr>
        <w:t xml:space="preserve"> emission for electrical energy is 11 kg/m² per year. As the building does not use heating energy whose primary source is fuel oil, which is used for the production of heating energy in the system of heating plant in Banja Luka, </w:t>
      </w:r>
      <w:r w:rsidRPr="00076067">
        <w:rPr>
          <w:rFonts w:ascii="Calibri" w:hAnsi="Calibri"/>
          <w:b/>
          <w:lang w:val="en-GB"/>
        </w:rPr>
        <w:t>the total prima</w:t>
      </w:r>
      <w:r w:rsidR="00C54284">
        <w:rPr>
          <w:rFonts w:ascii="Calibri" w:hAnsi="Calibri"/>
          <w:b/>
          <w:lang w:val="en-GB"/>
        </w:rPr>
        <w:t>ry energy consumption is 36 kWh/</w:t>
      </w:r>
      <w:r w:rsidRPr="00076067">
        <w:rPr>
          <w:rFonts w:ascii="Calibri" w:hAnsi="Calibri"/>
          <w:b/>
          <w:lang w:val="en-GB"/>
        </w:rPr>
        <w:t>m</w:t>
      </w:r>
      <w:r w:rsidRPr="00C54284">
        <w:rPr>
          <w:rFonts w:ascii="Calibri" w:hAnsi="Calibri"/>
          <w:b/>
          <w:vertAlign w:val="superscript"/>
          <w:lang w:val="en-GB"/>
        </w:rPr>
        <w:t>2</w:t>
      </w:r>
      <w:r w:rsidRPr="00076067">
        <w:rPr>
          <w:rFonts w:ascii="Calibri" w:hAnsi="Calibri"/>
          <w:b/>
          <w:lang w:val="en-GB"/>
        </w:rPr>
        <w:t xml:space="preserve"> per year an</w:t>
      </w:r>
      <w:r w:rsidR="00C54284">
        <w:rPr>
          <w:rFonts w:ascii="Calibri" w:hAnsi="Calibri"/>
          <w:b/>
          <w:lang w:val="en-GB"/>
        </w:rPr>
        <w:t>d CO2 emission is 11 kg/</w:t>
      </w:r>
      <w:r w:rsidRPr="00076067">
        <w:rPr>
          <w:rFonts w:ascii="Calibri" w:hAnsi="Calibri"/>
          <w:b/>
          <w:lang w:val="en-GB"/>
        </w:rPr>
        <w:t>m</w:t>
      </w:r>
      <w:r w:rsidRPr="00C54284">
        <w:rPr>
          <w:rFonts w:ascii="Calibri" w:hAnsi="Calibri"/>
          <w:b/>
          <w:vertAlign w:val="superscript"/>
          <w:lang w:val="en-GB"/>
        </w:rPr>
        <w:t>2</w:t>
      </w:r>
      <w:r w:rsidRPr="00076067">
        <w:rPr>
          <w:rFonts w:ascii="Calibri" w:hAnsi="Calibri"/>
          <w:b/>
          <w:lang w:val="en-GB"/>
        </w:rPr>
        <w:t>, or 74</w:t>
      </w:r>
      <w:r w:rsidR="005305F3">
        <w:rPr>
          <w:rFonts w:ascii="Calibri" w:hAnsi="Calibri"/>
          <w:b/>
          <w:lang w:val="en-GB"/>
        </w:rPr>
        <w:t>,</w:t>
      </w:r>
      <w:r w:rsidRPr="00076067">
        <w:rPr>
          <w:rFonts w:ascii="Calibri" w:hAnsi="Calibri"/>
          <w:b/>
          <w:lang w:val="en-GB"/>
        </w:rPr>
        <w:t>6 tons per year</w:t>
      </w:r>
      <w:r w:rsidRPr="00076067">
        <w:rPr>
          <w:rFonts w:ascii="Calibri" w:hAnsi="Calibri"/>
          <w:lang w:val="en-GB"/>
        </w:rPr>
        <w:t>.</w:t>
      </w:r>
    </w:p>
    <w:p w:rsidR="00076067" w:rsidRPr="00076067" w:rsidRDefault="00076067" w:rsidP="00076067">
      <w:pPr>
        <w:spacing w:before="120" w:after="0"/>
        <w:rPr>
          <w:rFonts w:eastAsiaTheme="minorHAnsi"/>
          <w:lang w:val="en-GB"/>
        </w:rPr>
      </w:pPr>
      <w:r w:rsidRPr="00076067">
        <w:rPr>
          <w:rFonts w:eastAsiaTheme="minorHAnsi"/>
          <w:b/>
          <w:lang w:val="en-GB"/>
        </w:rPr>
        <w:t>Table 3.</w:t>
      </w:r>
      <w:r w:rsidRPr="00076067">
        <w:rPr>
          <w:rFonts w:eastAsiaTheme="minorHAnsi"/>
          <w:lang w:val="en-GB"/>
        </w:rPr>
        <w:t xml:space="preserve"> Energy consumption balance</w:t>
      </w:r>
    </w:p>
    <w:tbl>
      <w:tblPr>
        <w:tblStyle w:val="GridTable1Light1"/>
        <w:tblW w:w="9351" w:type="dxa"/>
        <w:tblLook w:val="04A0" w:firstRow="1" w:lastRow="0" w:firstColumn="1" w:lastColumn="0" w:noHBand="0" w:noVBand="1"/>
      </w:tblPr>
      <w:tblGrid>
        <w:gridCol w:w="5949"/>
        <w:gridCol w:w="1701"/>
        <w:gridCol w:w="1701"/>
      </w:tblGrid>
      <w:tr w:rsidR="00107706" w:rsidRPr="00D30E83" w:rsidTr="00E179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vMerge w:val="restart"/>
            <w:shd w:val="clear" w:color="auto" w:fill="DBE5F1" w:themeFill="accent1" w:themeFillTint="33"/>
          </w:tcPr>
          <w:p w:rsidR="00107706" w:rsidRPr="000B2DF5" w:rsidRDefault="00107706" w:rsidP="00107706">
            <w:pPr>
              <w:jc w:val="both"/>
            </w:pPr>
            <w:r w:rsidRPr="000B2DF5">
              <w:t>Indicators</w:t>
            </w:r>
          </w:p>
          <w:p w:rsidR="00107706" w:rsidRPr="000B2DF5" w:rsidRDefault="00107706" w:rsidP="00107706"/>
        </w:tc>
        <w:tc>
          <w:tcPr>
            <w:tcW w:w="3402" w:type="dxa"/>
            <w:gridSpan w:val="2"/>
          </w:tcPr>
          <w:p w:rsidR="00107706" w:rsidRPr="000B2DF5" w:rsidRDefault="00107706" w:rsidP="00107706">
            <w:pPr>
              <w:cnfStyle w:val="100000000000" w:firstRow="1" w:lastRow="0" w:firstColumn="0" w:lastColumn="0" w:oddVBand="0" w:evenVBand="0" w:oddHBand="0" w:evenHBand="0" w:firstRowFirstColumn="0" w:firstRowLastColumn="0" w:lastRowFirstColumn="0" w:lastRowLastColumn="0"/>
            </w:pPr>
            <w:r w:rsidRPr="000B2DF5">
              <w:t>Energy carrier</w:t>
            </w:r>
          </w:p>
        </w:tc>
      </w:tr>
      <w:tr w:rsidR="00107706" w:rsidRPr="00D30E83" w:rsidTr="00E179F4">
        <w:tc>
          <w:tcPr>
            <w:cnfStyle w:val="001000000000" w:firstRow="0" w:lastRow="0" w:firstColumn="1" w:lastColumn="0" w:oddVBand="0" w:evenVBand="0" w:oddHBand="0" w:evenHBand="0" w:firstRowFirstColumn="0" w:firstRowLastColumn="0" w:lastRowFirstColumn="0" w:lastRowLastColumn="0"/>
            <w:tcW w:w="5949" w:type="dxa"/>
            <w:vMerge/>
            <w:shd w:val="clear" w:color="auto" w:fill="DBE5F1" w:themeFill="accent1" w:themeFillTint="33"/>
          </w:tcPr>
          <w:p w:rsidR="00107706" w:rsidRPr="00D30E83" w:rsidRDefault="00107706" w:rsidP="00107706">
            <w:pPr>
              <w:pStyle w:val="a"/>
              <w:spacing w:before="0"/>
              <w:rPr>
                <w:sz w:val="22"/>
                <w:lang w:val="ru-RU"/>
              </w:rPr>
            </w:pPr>
          </w:p>
        </w:tc>
        <w:tc>
          <w:tcPr>
            <w:tcW w:w="1701" w:type="dxa"/>
          </w:tcPr>
          <w:p w:rsidR="00107706" w:rsidRPr="00D30E83" w:rsidRDefault="00107706" w:rsidP="00107706">
            <w:pPr>
              <w:pStyle w:val="a"/>
              <w:spacing w:before="0"/>
              <w:cnfStyle w:val="000000000000" w:firstRow="0" w:lastRow="0" w:firstColumn="0" w:lastColumn="0" w:oddVBand="0" w:evenVBand="0" w:oddHBand="0" w:evenHBand="0" w:firstRowFirstColumn="0" w:firstRowLastColumn="0" w:lastRowFirstColumn="0" w:lastRowLastColumn="0"/>
              <w:rPr>
                <w:sz w:val="22"/>
                <w:lang w:val="ru-RU"/>
              </w:rPr>
            </w:pPr>
            <w:r w:rsidRPr="000B2DF5">
              <w:t>Heating energy</w:t>
            </w:r>
          </w:p>
        </w:tc>
        <w:tc>
          <w:tcPr>
            <w:tcW w:w="1701" w:type="dxa"/>
          </w:tcPr>
          <w:p w:rsidR="00107706" w:rsidRPr="00D30E83" w:rsidRDefault="00107706" w:rsidP="00107706">
            <w:pPr>
              <w:pStyle w:val="a"/>
              <w:spacing w:before="0"/>
              <w:cnfStyle w:val="000000000000" w:firstRow="0" w:lastRow="0" w:firstColumn="0" w:lastColumn="0" w:oddVBand="0" w:evenVBand="0" w:oddHBand="0" w:evenHBand="0" w:firstRowFirstColumn="0" w:firstRowLastColumn="0" w:lastRowFirstColumn="0" w:lastRowLastColumn="0"/>
              <w:rPr>
                <w:sz w:val="22"/>
                <w:lang w:val="ru-RU"/>
              </w:rPr>
            </w:pPr>
            <w:r w:rsidRPr="000B2DF5">
              <w:t>Electrical energy</w:t>
            </w:r>
          </w:p>
        </w:tc>
      </w:tr>
      <w:tr w:rsidR="003A5A1B" w:rsidRPr="00D30E83" w:rsidTr="00E179F4">
        <w:tc>
          <w:tcPr>
            <w:cnfStyle w:val="001000000000" w:firstRow="0" w:lastRow="0" w:firstColumn="1" w:lastColumn="0" w:oddVBand="0" w:evenVBand="0" w:oddHBand="0" w:evenHBand="0" w:firstRowFirstColumn="0" w:firstRowLastColumn="0" w:lastRowFirstColumn="0" w:lastRowLastColumn="0"/>
            <w:tcW w:w="5949" w:type="dxa"/>
            <w:shd w:val="clear" w:color="auto" w:fill="DBE5F1" w:themeFill="accent1" w:themeFillTint="33"/>
          </w:tcPr>
          <w:p w:rsidR="003A5A1B" w:rsidRPr="00E179F4" w:rsidRDefault="00107706" w:rsidP="00107706">
            <w:pPr>
              <w:pStyle w:val="a"/>
              <w:spacing w:before="0"/>
              <w:rPr>
                <w:b w:val="0"/>
                <w:sz w:val="22"/>
                <w:lang w:val="ru-RU"/>
              </w:rPr>
            </w:pPr>
            <w:r w:rsidRPr="00E179F4">
              <w:rPr>
                <w:b w:val="0"/>
                <w:sz w:val="22"/>
                <w:lang w:val="ru-RU"/>
              </w:rPr>
              <w:t xml:space="preserve">Final energy </w:t>
            </w:r>
            <w:r w:rsidR="000777EC" w:rsidRPr="00E179F4">
              <w:rPr>
                <w:b w:val="0"/>
                <w:sz w:val="22"/>
                <w:lang w:val="ru-RU"/>
              </w:rPr>
              <w:t>(</w:t>
            </w:r>
            <w:r w:rsidR="003A5A1B" w:rsidRPr="00E179F4">
              <w:rPr>
                <w:b w:val="0"/>
                <w:sz w:val="22"/>
                <w:lang w:val="ru-RU"/>
              </w:rPr>
              <w:t>kWh/m</w:t>
            </w:r>
            <w:r w:rsidR="003A5A1B" w:rsidRPr="00E179F4">
              <w:rPr>
                <w:b w:val="0"/>
                <w:sz w:val="22"/>
                <w:vertAlign w:val="superscript"/>
                <w:lang w:val="ru-RU"/>
              </w:rPr>
              <w:t>2</w:t>
            </w:r>
            <w:r w:rsidRPr="00E179F4">
              <w:rPr>
                <w:b w:val="0"/>
                <w:sz w:val="22"/>
              </w:rPr>
              <w:t>a</w:t>
            </w:r>
            <w:r w:rsidR="000777EC" w:rsidRPr="00E179F4">
              <w:rPr>
                <w:b w:val="0"/>
                <w:sz w:val="22"/>
                <w:lang w:val="ru-RU"/>
              </w:rPr>
              <w:t>)</w:t>
            </w:r>
          </w:p>
        </w:tc>
        <w:tc>
          <w:tcPr>
            <w:tcW w:w="1701" w:type="dxa"/>
          </w:tcPr>
          <w:p w:rsidR="003A5A1B" w:rsidRPr="00107706" w:rsidRDefault="00107706" w:rsidP="00AE1108">
            <w:pPr>
              <w:pStyle w:val="a"/>
              <w:spacing w:before="0"/>
              <w:cnfStyle w:val="000000000000" w:firstRow="0" w:lastRow="0" w:firstColumn="0" w:lastColumn="0" w:oddVBand="0" w:evenVBand="0" w:oddHBand="0" w:evenHBand="0" w:firstRowFirstColumn="0" w:firstRowLastColumn="0" w:lastRowFirstColumn="0" w:lastRowLastColumn="0"/>
              <w:rPr>
                <w:sz w:val="22"/>
              </w:rPr>
            </w:pPr>
            <w:r>
              <w:rPr>
                <w:sz w:val="22"/>
              </w:rPr>
              <w:t>-</w:t>
            </w:r>
          </w:p>
        </w:tc>
        <w:tc>
          <w:tcPr>
            <w:tcW w:w="1701" w:type="dxa"/>
          </w:tcPr>
          <w:p w:rsidR="003A5A1B" w:rsidRPr="005305F3" w:rsidRDefault="003A5A1B" w:rsidP="005305F3">
            <w:pPr>
              <w:pStyle w:val="a"/>
              <w:spacing w:before="0"/>
              <w:cnfStyle w:val="000000000000" w:firstRow="0" w:lastRow="0" w:firstColumn="0" w:lastColumn="0" w:oddVBand="0" w:evenVBand="0" w:oddHBand="0" w:evenHBand="0" w:firstRowFirstColumn="0" w:firstRowLastColumn="0" w:lastRowFirstColumn="0" w:lastRowLastColumn="0"/>
              <w:rPr>
                <w:sz w:val="22"/>
                <w:lang w:val="sr-Latn-BA"/>
              </w:rPr>
            </w:pPr>
            <w:r w:rsidRPr="00D30E83">
              <w:rPr>
                <w:sz w:val="22"/>
                <w:lang w:val="ru-RU"/>
              </w:rPr>
              <w:t>14</w:t>
            </w:r>
            <w:r w:rsidR="005305F3">
              <w:rPr>
                <w:sz w:val="22"/>
                <w:lang w:val="sr-Latn-BA"/>
              </w:rPr>
              <w:t>,</w:t>
            </w:r>
            <w:r w:rsidRPr="00D30E83">
              <w:rPr>
                <w:sz w:val="22"/>
                <w:lang w:val="ru-RU"/>
              </w:rPr>
              <w:t>8</w:t>
            </w:r>
            <w:r w:rsidR="005305F3">
              <w:rPr>
                <w:sz w:val="22"/>
                <w:lang w:val="sr-Latn-BA"/>
              </w:rPr>
              <w:t>0</w:t>
            </w:r>
          </w:p>
        </w:tc>
      </w:tr>
      <w:tr w:rsidR="003A5A1B" w:rsidRPr="00D30E83" w:rsidTr="00E179F4">
        <w:tc>
          <w:tcPr>
            <w:cnfStyle w:val="001000000000" w:firstRow="0" w:lastRow="0" w:firstColumn="1" w:lastColumn="0" w:oddVBand="0" w:evenVBand="0" w:oddHBand="0" w:evenHBand="0" w:firstRowFirstColumn="0" w:firstRowLastColumn="0" w:lastRowFirstColumn="0" w:lastRowLastColumn="0"/>
            <w:tcW w:w="5949" w:type="dxa"/>
            <w:shd w:val="clear" w:color="auto" w:fill="DBE5F1" w:themeFill="accent1" w:themeFillTint="33"/>
          </w:tcPr>
          <w:p w:rsidR="003A5A1B" w:rsidRPr="00E179F4" w:rsidRDefault="00107706" w:rsidP="00107706">
            <w:pPr>
              <w:pStyle w:val="a"/>
              <w:spacing w:before="0"/>
              <w:rPr>
                <w:b w:val="0"/>
                <w:sz w:val="22"/>
                <w:lang w:val="ru-RU"/>
              </w:rPr>
            </w:pPr>
            <w:r w:rsidRPr="00E179F4">
              <w:rPr>
                <w:b w:val="0"/>
                <w:sz w:val="22"/>
                <w:lang w:val="ru-RU"/>
              </w:rPr>
              <w:t xml:space="preserve">Primary energy </w:t>
            </w:r>
            <w:r w:rsidR="000777EC" w:rsidRPr="00E179F4">
              <w:rPr>
                <w:b w:val="0"/>
                <w:sz w:val="22"/>
                <w:lang w:val="ru-RU"/>
              </w:rPr>
              <w:t>(kWh/m</w:t>
            </w:r>
            <w:r w:rsidR="000777EC" w:rsidRPr="00E179F4">
              <w:rPr>
                <w:b w:val="0"/>
                <w:sz w:val="22"/>
                <w:vertAlign w:val="superscript"/>
                <w:lang w:val="ru-RU"/>
              </w:rPr>
              <w:t>2</w:t>
            </w:r>
            <w:r w:rsidRPr="00E179F4">
              <w:rPr>
                <w:b w:val="0"/>
                <w:sz w:val="22"/>
              </w:rPr>
              <w:t>a</w:t>
            </w:r>
            <w:r w:rsidR="000777EC" w:rsidRPr="00E179F4">
              <w:rPr>
                <w:b w:val="0"/>
                <w:sz w:val="22"/>
                <w:lang w:val="ru-RU"/>
              </w:rPr>
              <w:t>)</w:t>
            </w:r>
          </w:p>
        </w:tc>
        <w:tc>
          <w:tcPr>
            <w:tcW w:w="1701" w:type="dxa"/>
          </w:tcPr>
          <w:p w:rsidR="003A5A1B" w:rsidRPr="00107706" w:rsidRDefault="00107706" w:rsidP="00AE1108">
            <w:pPr>
              <w:pStyle w:val="a"/>
              <w:spacing w:before="0"/>
              <w:cnfStyle w:val="000000000000" w:firstRow="0" w:lastRow="0" w:firstColumn="0" w:lastColumn="0" w:oddVBand="0" w:evenVBand="0" w:oddHBand="0" w:evenHBand="0" w:firstRowFirstColumn="0" w:firstRowLastColumn="0" w:lastRowFirstColumn="0" w:lastRowLastColumn="0"/>
              <w:rPr>
                <w:sz w:val="22"/>
              </w:rPr>
            </w:pPr>
            <w:r>
              <w:rPr>
                <w:sz w:val="22"/>
              </w:rPr>
              <w:t>-</w:t>
            </w:r>
          </w:p>
        </w:tc>
        <w:tc>
          <w:tcPr>
            <w:tcW w:w="1701" w:type="dxa"/>
          </w:tcPr>
          <w:p w:rsidR="003A5A1B" w:rsidRPr="005305F3" w:rsidRDefault="003A5A1B" w:rsidP="00AE1108">
            <w:pPr>
              <w:pStyle w:val="a"/>
              <w:spacing w:before="0"/>
              <w:cnfStyle w:val="000000000000" w:firstRow="0" w:lastRow="0" w:firstColumn="0" w:lastColumn="0" w:oddVBand="0" w:evenVBand="0" w:oddHBand="0" w:evenHBand="0" w:firstRowFirstColumn="0" w:firstRowLastColumn="0" w:lastRowFirstColumn="0" w:lastRowLastColumn="0"/>
              <w:rPr>
                <w:sz w:val="22"/>
                <w:lang w:val="sr-Latn-BA"/>
              </w:rPr>
            </w:pPr>
            <w:r w:rsidRPr="00D30E83">
              <w:rPr>
                <w:sz w:val="22"/>
                <w:lang w:val="ru-RU"/>
              </w:rPr>
              <w:t>36</w:t>
            </w:r>
            <w:r w:rsidR="005305F3">
              <w:rPr>
                <w:sz w:val="22"/>
                <w:lang w:val="sr-Latn-BA"/>
              </w:rPr>
              <w:t>,00</w:t>
            </w:r>
          </w:p>
        </w:tc>
      </w:tr>
      <w:tr w:rsidR="003A5A1B" w:rsidRPr="00D30E83" w:rsidTr="00E179F4">
        <w:tc>
          <w:tcPr>
            <w:cnfStyle w:val="001000000000" w:firstRow="0" w:lastRow="0" w:firstColumn="1" w:lastColumn="0" w:oddVBand="0" w:evenVBand="0" w:oddHBand="0" w:evenHBand="0" w:firstRowFirstColumn="0" w:firstRowLastColumn="0" w:lastRowFirstColumn="0" w:lastRowLastColumn="0"/>
            <w:tcW w:w="5949" w:type="dxa"/>
            <w:shd w:val="clear" w:color="auto" w:fill="DBE5F1" w:themeFill="accent1" w:themeFillTint="33"/>
          </w:tcPr>
          <w:p w:rsidR="003A5A1B" w:rsidRPr="00E179F4" w:rsidRDefault="00107706" w:rsidP="00107706">
            <w:pPr>
              <w:pStyle w:val="a"/>
              <w:spacing w:before="0"/>
              <w:rPr>
                <w:b w:val="0"/>
                <w:sz w:val="22"/>
                <w:lang w:val="ru-RU"/>
              </w:rPr>
            </w:pPr>
            <w:r w:rsidRPr="00E179F4">
              <w:rPr>
                <w:b w:val="0"/>
                <w:sz w:val="22"/>
                <w:lang w:val="ru-RU"/>
              </w:rPr>
              <w:t>CO</w:t>
            </w:r>
            <w:r w:rsidRPr="00E179F4">
              <w:rPr>
                <w:b w:val="0"/>
                <w:sz w:val="22"/>
                <w:vertAlign w:val="subscript"/>
                <w:lang w:val="ru-RU"/>
              </w:rPr>
              <w:t>2</w:t>
            </w:r>
            <w:r w:rsidRPr="00E179F4">
              <w:rPr>
                <w:b w:val="0"/>
                <w:sz w:val="22"/>
                <w:lang w:val="ru-RU"/>
              </w:rPr>
              <w:t xml:space="preserve"> emission </w:t>
            </w:r>
            <w:r w:rsidR="000777EC" w:rsidRPr="00E179F4">
              <w:rPr>
                <w:b w:val="0"/>
                <w:sz w:val="22"/>
                <w:lang w:val="ru-RU"/>
              </w:rPr>
              <w:t>(</w:t>
            </w:r>
            <w:r w:rsidR="003A5A1B" w:rsidRPr="00E179F4">
              <w:rPr>
                <w:b w:val="0"/>
                <w:sz w:val="22"/>
                <w:lang w:val="ru-RU"/>
              </w:rPr>
              <w:t>kg/m</w:t>
            </w:r>
            <w:r w:rsidR="003A5A1B" w:rsidRPr="00E179F4">
              <w:rPr>
                <w:b w:val="0"/>
                <w:sz w:val="22"/>
                <w:vertAlign w:val="superscript"/>
                <w:lang w:val="ru-RU"/>
              </w:rPr>
              <w:t>2</w:t>
            </w:r>
            <w:r w:rsidRPr="00E179F4">
              <w:rPr>
                <w:b w:val="0"/>
                <w:sz w:val="22"/>
              </w:rPr>
              <w:t>a</w:t>
            </w:r>
            <w:r w:rsidR="000777EC" w:rsidRPr="00E179F4">
              <w:rPr>
                <w:b w:val="0"/>
                <w:sz w:val="22"/>
                <w:lang w:val="ru-RU"/>
              </w:rPr>
              <w:t xml:space="preserve"> )</w:t>
            </w:r>
          </w:p>
        </w:tc>
        <w:tc>
          <w:tcPr>
            <w:tcW w:w="1701" w:type="dxa"/>
          </w:tcPr>
          <w:p w:rsidR="003A5A1B" w:rsidRPr="00107706" w:rsidRDefault="00107706" w:rsidP="00AE1108">
            <w:pPr>
              <w:pStyle w:val="a"/>
              <w:spacing w:before="0"/>
              <w:cnfStyle w:val="000000000000" w:firstRow="0" w:lastRow="0" w:firstColumn="0" w:lastColumn="0" w:oddVBand="0" w:evenVBand="0" w:oddHBand="0" w:evenHBand="0" w:firstRowFirstColumn="0" w:firstRowLastColumn="0" w:lastRowFirstColumn="0" w:lastRowLastColumn="0"/>
              <w:rPr>
                <w:sz w:val="22"/>
              </w:rPr>
            </w:pPr>
            <w:r>
              <w:rPr>
                <w:sz w:val="22"/>
              </w:rPr>
              <w:t>-</w:t>
            </w:r>
          </w:p>
        </w:tc>
        <w:tc>
          <w:tcPr>
            <w:tcW w:w="1701" w:type="dxa"/>
          </w:tcPr>
          <w:p w:rsidR="003A5A1B" w:rsidRPr="005305F3" w:rsidRDefault="003A5A1B" w:rsidP="00AE1108">
            <w:pPr>
              <w:pStyle w:val="a"/>
              <w:spacing w:before="0"/>
              <w:cnfStyle w:val="000000000000" w:firstRow="0" w:lastRow="0" w:firstColumn="0" w:lastColumn="0" w:oddVBand="0" w:evenVBand="0" w:oddHBand="0" w:evenHBand="0" w:firstRowFirstColumn="0" w:firstRowLastColumn="0" w:lastRowFirstColumn="0" w:lastRowLastColumn="0"/>
              <w:rPr>
                <w:sz w:val="22"/>
                <w:lang w:val="sr-Latn-BA"/>
              </w:rPr>
            </w:pPr>
            <w:r w:rsidRPr="00D30E83">
              <w:rPr>
                <w:sz w:val="22"/>
                <w:lang w:val="ru-RU"/>
              </w:rPr>
              <w:t>11</w:t>
            </w:r>
            <w:r w:rsidR="005305F3">
              <w:rPr>
                <w:sz w:val="22"/>
                <w:lang w:val="sr-Latn-BA"/>
              </w:rPr>
              <w:t>,00</w:t>
            </w:r>
          </w:p>
        </w:tc>
      </w:tr>
      <w:tr w:rsidR="003A5A1B" w:rsidRPr="00D30E83" w:rsidTr="00E179F4">
        <w:tc>
          <w:tcPr>
            <w:cnfStyle w:val="001000000000" w:firstRow="0" w:lastRow="0" w:firstColumn="1" w:lastColumn="0" w:oddVBand="0" w:evenVBand="0" w:oddHBand="0" w:evenHBand="0" w:firstRowFirstColumn="0" w:firstRowLastColumn="0" w:lastRowFirstColumn="0" w:lastRowLastColumn="0"/>
            <w:tcW w:w="5949" w:type="dxa"/>
            <w:shd w:val="clear" w:color="auto" w:fill="DBE5F1" w:themeFill="accent1" w:themeFillTint="33"/>
          </w:tcPr>
          <w:p w:rsidR="003A5A1B" w:rsidRPr="00E179F4" w:rsidRDefault="00107706" w:rsidP="00107706">
            <w:pPr>
              <w:pStyle w:val="a"/>
              <w:spacing w:before="0"/>
              <w:rPr>
                <w:sz w:val="22"/>
                <w:lang w:val="ru-RU"/>
              </w:rPr>
            </w:pPr>
            <w:r w:rsidRPr="00E179F4">
              <w:rPr>
                <w:sz w:val="22"/>
                <w:lang w:val="ru-RU"/>
              </w:rPr>
              <w:t xml:space="preserve">Total emission </w:t>
            </w:r>
            <w:r w:rsidR="000777EC" w:rsidRPr="00E179F4">
              <w:rPr>
                <w:sz w:val="22"/>
                <w:lang w:val="ru-RU"/>
              </w:rPr>
              <w:t>CO</w:t>
            </w:r>
            <w:r w:rsidR="000777EC" w:rsidRPr="00E179F4">
              <w:rPr>
                <w:sz w:val="22"/>
                <w:vertAlign w:val="subscript"/>
                <w:lang w:val="ru-RU"/>
              </w:rPr>
              <w:t>2</w:t>
            </w:r>
            <w:r w:rsidR="000777EC" w:rsidRPr="00E179F4">
              <w:rPr>
                <w:sz w:val="22"/>
                <w:lang w:val="ru-RU"/>
              </w:rPr>
              <w:t xml:space="preserve">  (t/</w:t>
            </w:r>
            <w:r w:rsidRPr="00E179F4">
              <w:rPr>
                <w:sz w:val="22"/>
              </w:rPr>
              <w:t>y</w:t>
            </w:r>
            <w:r w:rsidR="000777EC" w:rsidRPr="00E179F4">
              <w:rPr>
                <w:sz w:val="22"/>
                <w:lang w:val="ru-RU"/>
              </w:rPr>
              <w:t>)</w:t>
            </w:r>
          </w:p>
        </w:tc>
        <w:tc>
          <w:tcPr>
            <w:tcW w:w="1701" w:type="dxa"/>
          </w:tcPr>
          <w:p w:rsidR="003A5A1B" w:rsidRPr="00107706" w:rsidRDefault="00107706" w:rsidP="00AE1108">
            <w:pPr>
              <w:pStyle w:val="a"/>
              <w:spacing w:before="0"/>
              <w:cnfStyle w:val="000000000000" w:firstRow="0" w:lastRow="0" w:firstColumn="0" w:lastColumn="0" w:oddVBand="0" w:evenVBand="0" w:oddHBand="0" w:evenHBand="0" w:firstRowFirstColumn="0" w:firstRowLastColumn="0" w:lastRowFirstColumn="0" w:lastRowLastColumn="0"/>
              <w:rPr>
                <w:b/>
                <w:sz w:val="22"/>
              </w:rPr>
            </w:pPr>
            <w:r>
              <w:rPr>
                <w:b/>
                <w:sz w:val="22"/>
              </w:rPr>
              <w:t>-</w:t>
            </w:r>
          </w:p>
        </w:tc>
        <w:tc>
          <w:tcPr>
            <w:tcW w:w="1701" w:type="dxa"/>
          </w:tcPr>
          <w:p w:rsidR="003A5A1B" w:rsidRPr="005305F3" w:rsidRDefault="003A5A1B" w:rsidP="005305F3">
            <w:pPr>
              <w:pStyle w:val="a"/>
              <w:spacing w:before="0"/>
              <w:cnfStyle w:val="000000000000" w:firstRow="0" w:lastRow="0" w:firstColumn="0" w:lastColumn="0" w:oddVBand="0" w:evenVBand="0" w:oddHBand="0" w:evenHBand="0" w:firstRowFirstColumn="0" w:firstRowLastColumn="0" w:lastRowFirstColumn="0" w:lastRowLastColumn="0"/>
              <w:rPr>
                <w:b/>
                <w:sz w:val="22"/>
                <w:lang w:val="sr-Latn-BA"/>
              </w:rPr>
            </w:pPr>
            <w:r w:rsidRPr="006A2600">
              <w:rPr>
                <w:b/>
                <w:sz w:val="22"/>
                <w:lang w:val="ru-RU"/>
              </w:rPr>
              <w:t>74</w:t>
            </w:r>
            <w:r w:rsidR="005305F3">
              <w:rPr>
                <w:b/>
                <w:sz w:val="22"/>
                <w:lang w:val="sr-Latn-BA"/>
              </w:rPr>
              <w:t>,</w:t>
            </w:r>
            <w:r w:rsidRPr="006A2600">
              <w:rPr>
                <w:b/>
                <w:sz w:val="22"/>
                <w:lang w:val="ru-RU"/>
              </w:rPr>
              <w:t>6</w:t>
            </w:r>
            <w:r w:rsidR="005305F3">
              <w:rPr>
                <w:b/>
                <w:sz w:val="22"/>
                <w:lang w:val="sr-Latn-BA"/>
              </w:rPr>
              <w:t>0</w:t>
            </w:r>
          </w:p>
        </w:tc>
      </w:tr>
      <w:tr w:rsidR="00E179F4" w:rsidRPr="00D30E83" w:rsidTr="00E179F4">
        <w:tc>
          <w:tcPr>
            <w:cnfStyle w:val="001000000000" w:firstRow="0" w:lastRow="0" w:firstColumn="1" w:lastColumn="0" w:oddVBand="0" w:evenVBand="0" w:oddHBand="0" w:evenHBand="0" w:firstRowFirstColumn="0" w:firstRowLastColumn="0" w:lastRowFirstColumn="0" w:lastRowLastColumn="0"/>
            <w:tcW w:w="5949" w:type="dxa"/>
            <w:shd w:val="clear" w:color="auto" w:fill="DBE5F1" w:themeFill="accent1" w:themeFillTint="33"/>
          </w:tcPr>
          <w:p w:rsidR="00E179F4" w:rsidRPr="00E179F4" w:rsidRDefault="00E179F4" w:rsidP="00A13A9D">
            <w:pPr>
              <w:pStyle w:val="a"/>
              <w:spacing w:before="0"/>
              <w:rPr>
                <w:sz w:val="22"/>
                <w:lang w:val="ru-RU"/>
              </w:rPr>
            </w:pPr>
            <w:r w:rsidRPr="00E179F4">
              <w:rPr>
                <w:sz w:val="22"/>
                <w:lang w:val="ru-RU"/>
              </w:rPr>
              <w:t>Total emission CO</w:t>
            </w:r>
            <w:r w:rsidRPr="00E179F4">
              <w:rPr>
                <w:sz w:val="22"/>
                <w:vertAlign w:val="subscript"/>
                <w:lang w:val="ru-RU"/>
              </w:rPr>
              <w:t>2</w:t>
            </w:r>
            <w:r w:rsidRPr="00E179F4">
              <w:rPr>
                <w:sz w:val="22"/>
                <w:lang w:val="ru-RU"/>
              </w:rPr>
              <w:t xml:space="preserve">  (</w:t>
            </w:r>
            <w:r w:rsidR="00A13A9D">
              <w:rPr>
                <w:sz w:val="22"/>
              </w:rPr>
              <w:t>m</w:t>
            </w:r>
            <w:r>
              <w:rPr>
                <w:sz w:val="22"/>
                <w:lang w:val="ru-RU"/>
              </w:rPr>
              <w:t>tCO</w:t>
            </w:r>
            <w:r w:rsidRPr="00E179F4">
              <w:rPr>
                <w:sz w:val="22"/>
                <w:vertAlign w:val="subscript"/>
                <w:lang w:val="ru-RU"/>
              </w:rPr>
              <w:t>2</w:t>
            </w:r>
            <w:r>
              <w:rPr>
                <w:sz w:val="22"/>
                <w:lang w:val="ru-RU"/>
              </w:rPr>
              <w:t>e</w:t>
            </w:r>
            <w:r w:rsidRPr="00E179F4">
              <w:rPr>
                <w:sz w:val="22"/>
                <w:lang w:val="ru-RU"/>
              </w:rPr>
              <w:t>)</w:t>
            </w:r>
          </w:p>
        </w:tc>
        <w:tc>
          <w:tcPr>
            <w:tcW w:w="1701" w:type="dxa"/>
          </w:tcPr>
          <w:p w:rsidR="00E179F4" w:rsidRDefault="00E179F4" w:rsidP="00AE1108">
            <w:pPr>
              <w:pStyle w:val="a"/>
              <w:spacing w:before="0"/>
              <w:cnfStyle w:val="000000000000" w:firstRow="0" w:lastRow="0" w:firstColumn="0" w:lastColumn="0" w:oddVBand="0" w:evenVBand="0" w:oddHBand="0" w:evenHBand="0" w:firstRowFirstColumn="0" w:firstRowLastColumn="0" w:lastRowFirstColumn="0" w:lastRowLastColumn="0"/>
              <w:rPr>
                <w:b/>
                <w:sz w:val="22"/>
              </w:rPr>
            </w:pPr>
            <w:r>
              <w:rPr>
                <w:b/>
                <w:sz w:val="22"/>
              </w:rPr>
              <w:t>-</w:t>
            </w:r>
          </w:p>
        </w:tc>
        <w:tc>
          <w:tcPr>
            <w:tcW w:w="1701" w:type="dxa"/>
          </w:tcPr>
          <w:p w:rsidR="00E179F4" w:rsidRPr="00E179F4" w:rsidRDefault="00E179F4" w:rsidP="005305F3">
            <w:pPr>
              <w:pStyle w:val="a"/>
              <w:spacing w:before="0"/>
              <w:cnfStyle w:val="000000000000" w:firstRow="0" w:lastRow="0" w:firstColumn="0" w:lastColumn="0" w:oddVBand="0" w:evenVBand="0" w:oddHBand="0" w:evenHBand="0" w:firstRowFirstColumn="0" w:firstRowLastColumn="0" w:lastRowFirstColumn="0" w:lastRowLastColumn="0"/>
              <w:rPr>
                <w:b/>
                <w:sz w:val="22"/>
              </w:rPr>
            </w:pPr>
            <w:r>
              <w:rPr>
                <w:b/>
                <w:sz w:val="22"/>
              </w:rPr>
              <w:t>67</w:t>
            </w:r>
            <w:r w:rsidR="005305F3">
              <w:rPr>
                <w:b/>
                <w:sz w:val="22"/>
              </w:rPr>
              <w:t>,</w:t>
            </w:r>
            <w:r w:rsidR="0091096C">
              <w:rPr>
                <w:b/>
                <w:sz w:val="22"/>
              </w:rPr>
              <w:t>7</w:t>
            </w:r>
            <w:r w:rsidR="005305F3">
              <w:rPr>
                <w:b/>
                <w:sz w:val="22"/>
              </w:rPr>
              <w:t>0</w:t>
            </w:r>
          </w:p>
        </w:tc>
      </w:tr>
    </w:tbl>
    <w:p w:rsidR="008A2AB5" w:rsidRDefault="008A2AB5" w:rsidP="008A2AB5">
      <w:pPr>
        <w:spacing w:before="120" w:after="0"/>
        <w:ind w:firstLine="720"/>
        <w:jc w:val="both"/>
        <w:rPr>
          <w:rFonts w:ascii="Calibri" w:hAnsi="Calibri"/>
          <w:lang w:val="en-GB"/>
        </w:rPr>
      </w:pPr>
    </w:p>
    <w:p w:rsidR="00DA29B9" w:rsidRPr="00DA29B9" w:rsidRDefault="00DA29B9" w:rsidP="008A2AB5">
      <w:pPr>
        <w:spacing w:before="120" w:after="0"/>
        <w:ind w:firstLine="720"/>
        <w:jc w:val="both"/>
        <w:rPr>
          <w:lang w:val="en-GB"/>
        </w:rPr>
      </w:pPr>
      <w:r w:rsidRPr="008A2AB5">
        <w:rPr>
          <w:rFonts w:ascii="Calibri" w:hAnsi="Calibri"/>
          <w:lang w:val="en-GB"/>
        </w:rPr>
        <w:t>The amount</w:t>
      </w:r>
      <w:r w:rsidRPr="00DA29B9">
        <w:rPr>
          <w:lang w:val="en-GB"/>
        </w:rPr>
        <w:t xml:space="preserve"> of material investments in reconstruction, adaptation, expansion and refurbishment of the existing facility "Teresa" according to defined architectural characteristics and energy performance is determined on the basis of the average market value of construction works during 2013. Total investment in the construction of the newly designed building amounts to </w:t>
      </w:r>
      <w:r w:rsidR="00EC73C0" w:rsidRPr="001212E9">
        <w:rPr>
          <w:highlight w:val="yellow"/>
          <w:lang w:val="ru-RU"/>
        </w:rPr>
        <w:t>15.091.874</w:t>
      </w:r>
      <w:proofErr w:type="gramStart"/>
      <w:r w:rsidR="00EC73C0" w:rsidRPr="001212E9">
        <w:rPr>
          <w:highlight w:val="yellow"/>
          <w:lang w:val="ru-RU"/>
        </w:rPr>
        <w:t>,35</w:t>
      </w:r>
      <w:proofErr w:type="gramEnd"/>
      <w:r w:rsidRPr="001212E9">
        <w:rPr>
          <w:highlight w:val="yellow"/>
          <w:lang w:val="en-GB"/>
        </w:rPr>
        <w:t xml:space="preserve"> BAM (</w:t>
      </w:r>
      <w:r w:rsidR="004C5BA3" w:rsidRPr="001212E9">
        <w:rPr>
          <w:highlight w:val="yellow"/>
          <w:lang w:val="ru-RU"/>
        </w:rPr>
        <w:t>7</w:t>
      </w:r>
      <w:r w:rsidR="004C5BA3" w:rsidRPr="001212E9">
        <w:rPr>
          <w:highlight w:val="yellow"/>
          <w:lang w:val="sr-Latn-BA"/>
        </w:rPr>
        <w:t>.</w:t>
      </w:r>
      <w:r w:rsidR="004C5BA3" w:rsidRPr="001212E9">
        <w:rPr>
          <w:highlight w:val="yellow"/>
          <w:lang w:val="ru-RU"/>
        </w:rPr>
        <w:t>716</w:t>
      </w:r>
      <w:r w:rsidR="004C5BA3" w:rsidRPr="001212E9">
        <w:rPr>
          <w:highlight w:val="yellow"/>
          <w:lang w:val="sr-Latn-BA"/>
        </w:rPr>
        <w:t>.</w:t>
      </w:r>
      <w:r w:rsidR="00EC73C0" w:rsidRPr="001212E9">
        <w:rPr>
          <w:highlight w:val="yellow"/>
          <w:lang w:val="ru-RU"/>
        </w:rPr>
        <w:t>352</w:t>
      </w:r>
      <w:r w:rsidR="00EC73C0" w:rsidRPr="001212E9">
        <w:rPr>
          <w:highlight w:val="yellow"/>
          <w:lang w:val="sr-Latn-BA"/>
        </w:rPr>
        <w:t>,00</w:t>
      </w:r>
      <w:r w:rsidR="00EC73C0" w:rsidRPr="001212E9">
        <w:rPr>
          <w:highlight w:val="yellow"/>
          <w:lang w:val="ru-RU"/>
        </w:rPr>
        <w:t xml:space="preserve"> </w:t>
      </w:r>
      <w:r w:rsidRPr="001212E9">
        <w:rPr>
          <w:highlight w:val="yellow"/>
          <w:lang w:val="ru-RU"/>
        </w:rPr>
        <w:t xml:space="preserve">€), </w:t>
      </w:r>
      <w:r w:rsidRPr="001212E9">
        <w:rPr>
          <w:highlight w:val="yellow"/>
          <w:lang w:val="en-GB"/>
        </w:rPr>
        <w:t xml:space="preserve">and the average value of investment in construction to </w:t>
      </w:r>
      <w:r w:rsidR="00EC73C0" w:rsidRPr="001212E9">
        <w:rPr>
          <w:highlight w:val="yellow"/>
          <w:lang w:val="ru-RU"/>
        </w:rPr>
        <w:t xml:space="preserve">2.147,39 </w:t>
      </w:r>
      <w:r w:rsidRPr="001212E9">
        <w:rPr>
          <w:highlight w:val="yellow"/>
          <w:lang w:val="en-GB"/>
        </w:rPr>
        <w:t>BAM/</w:t>
      </w:r>
      <w:r w:rsidRPr="001212E9">
        <w:rPr>
          <w:highlight w:val="yellow"/>
          <w:lang w:val="ru-RU"/>
        </w:rPr>
        <w:t>m</w:t>
      </w:r>
      <w:r w:rsidRPr="001212E9">
        <w:rPr>
          <w:highlight w:val="yellow"/>
          <w:vertAlign w:val="superscript"/>
          <w:lang w:val="ru-RU"/>
        </w:rPr>
        <w:t>2</w:t>
      </w:r>
      <w:r w:rsidR="003E224E" w:rsidRPr="001212E9">
        <w:rPr>
          <w:highlight w:val="yellow"/>
          <w:vertAlign w:val="superscript"/>
          <w:lang w:val="sr-Latn-BA"/>
        </w:rPr>
        <w:t xml:space="preserve"> </w:t>
      </w:r>
      <w:r w:rsidRPr="001212E9">
        <w:rPr>
          <w:highlight w:val="yellow"/>
          <w:lang w:val="ru-RU"/>
        </w:rPr>
        <w:t>(</w:t>
      </w:r>
      <w:r w:rsidR="00EC73C0" w:rsidRPr="001212E9">
        <w:rPr>
          <w:highlight w:val="yellow"/>
          <w:lang w:val="ru-RU"/>
        </w:rPr>
        <w:t xml:space="preserve">1 098 </w:t>
      </w:r>
      <w:r w:rsidRPr="001212E9">
        <w:rPr>
          <w:highlight w:val="yellow"/>
          <w:lang w:val="ru-RU"/>
        </w:rPr>
        <w:t xml:space="preserve"> €/m</w:t>
      </w:r>
      <w:r w:rsidRPr="001212E9">
        <w:rPr>
          <w:highlight w:val="yellow"/>
          <w:vertAlign w:val="superscript"/>
          <w:lang w:val="ru-RU"/>
        </w:rPr>
        <w:t>2</w:t>
      </w:r>
      <w:r w:rsidRPr="001212E9">
        <w:rPr>
          <w:highlight w:val="yellow"/>
          <w:lang w:val="ru-RU"/>
        </w:rPr>
        <w:t>).</w:t>
      </w:r>
    </w:p>
    <w:p w:rsidR="008A2AB5" w:rsidRDefault="00DA29B9" w:rsidP="008A2AB5">
      <w:pPr>
        <w:spacing w:before="120" w:after="0"/>
        <w:ind w:firstLine="720"/>
        <w:jc w:val="both"/>
        <w:rPr>
          <w:lang w:val="en-GB"/>
        </w:rPr>
      </w:pPr>
      <w:r w:rsidRPr="00DA29B9">
        <w:rPr>
          <w:lang w:val="bs-Latn-BA"/>
        </w:rPr>
        <w:t>Economic efficiency of established measures for ensuring the air comfort and the defined energy performance of the building is defined by the time of repayment of necessary additional investment in the construction work. This material investment is defined according to the difference between the defined value ​​of the building construction and the value of construction work for the equivalent building with standard energy performance and it amounts to cca 2</w:t>
      </w:r>
      <w:r w:rsidR="004D26D4">
        <w:rPr>
          <w:lang w:val="bs-Latn-BA"/>
        </w:rPr>
        <w:t>.</w:t>
      </w:r>
      <w:r w:rsidRPr="00DA29B9">
        <w:rPr>
          <w:lang w:val="bs-Latn-BA"/>
        </w:rPr>
        <w:t>700</w:t>
      </w:r>
      <w:r w:rsidR="004D26D4">
        <w:rPr>
          <w:lang w:val="bs-Latn-BA"/>
        </w:rPr>
        <w:t>.000,</w:t>
      </w:r>
      <w:r w:rsidRPr="00DA29B9">
        <w:rPr>
          <w:lang w:val="bs-Latn-BA"/>
        </w:rPr>
        <w:t>00 BAM. Also, account is taken of the necessary final energy used for heating the equivalent building with standard energy perfo</w:t>
      </w:r>
      <w:r w:rsidR="00FB49DB">
        <w:rPr>
          <w:lang w:val="bs-Latn-BA"/>
        </w:rPr>
        <w:t>rmance and is cca 1</w:t>
      </w:r>
      <w:r w:rsidR="004D26D4">
        <w:rPr>
          <w:lang w:val="bs-Latn-BA"/>
        </w:rPr>
        <w:t>.</w:t>
      </w:r>
      <w:r w:rsidR="00FB49DB">
        <w:rPr>
          <w:lang w:val="bs-Latn-BA"/>
        </w:rPr>
        <w:t>100</w:t>
      </w:r>
      <w:r w:rsidR="004D26D4">
        <w:rPr>
          <w:lang w:val="bs-Latn-BA"/>
        </w:rPr>
        <w:t>.</w:t>
      </w:r>
      <w:r w:rsidR="00FB49DB">
        <w:rPr>
          <w:lang w:val="bs-Latn-BA"/>
        </w:rPr>
        <w:t>000 kWh/</w:t>
      </w:r>
      <w:r w:rsidRPr="00DA29B9">
        <w:rPr>
          <w:lang w:val="bs-Latn-BA"/>
        </w:rPr>
        <w:t>per year. Official data on the cost of delivered heat and electricity in the area of ​​Banja Luka are used to determine the economic efficiency. Considering all of these parameters it is determined that the time of repayment of the established measures for providing an air comfort and defined energy performance of the building is 17</w:t>
      </w:r>
      <w:r w:rsidR="004D26D4">
        <w:rPr>
          <w:lang w:val="bs-Latn-BA"/>
        </w:rPr>
        <w:t>,</w:t>
      </w:r>
      <w:r w:rsidRPr="00DA29B9">
        <w:rPr>
          <w:lang w:val="bs-Latn-BA"/>
        </w:rPr>
        <w:t>45 years.</w:t>
      </w:r>
      <w:r w:rsidR="00FB49DB">
        <w:rPr>
          <w:lang w:val="bs-Latn-BA"/>
        </w:rPr>
        <w:t xml:space="preserve"> </w:t>
      </w:r>
      <w:r w:rsidRPr="00DA29B9">
        <w:rPr>
          <w:lang w:val="en-GB"/>
        </w:rPr>
        <w:t xml:space="preserve">The total calculated energetic, environmental and economic indicators of the designed reconstruction, adaptation, </w:t>
      </w:r>
      <w:proofErr w:type="gramStart"/>
      <w:r w:rsidRPr="00DA29B9">
        <w:rPr>
          <w:lang w:val="en-GB"/>
        </w:rPr>
        <w:t>refurbishment  and</w:t>
      </w:r>
      <w:proofErr w:type="gramEnd"/>
      <w:r w:rsidRPr="00DA29B9">
        <w:rPr>
          <w:lang w:val="en-GB"/>
        </w:rPr>
        <w:t xml:space="preserve"> extension of existing building "Teresa" for the purposes of  </w:t>
      </w:r>
      <w:r>
        <w:rPr>
          <w:lang w:val="en-GB"/>
        </w:rPr>
        <w:t>FACEG</w:t>
      </w:r>
      <w:r w:rsidRPr="00DA29B9">
        <w:rPr>
          <w:lang w:val="en-GB"/>
        </w:rPr>
        <w:t xml:space="preserve">, are </w:t>
      </w:r>
      <w:r>
        <w:rPr>
          <w:lang w:val="en-GB"/>
        </w:rPr>
        <w:t>presented in table 4.</w:t>
      </w:r>
    </w:p>
    <w:p w:rsidR="008A2AB5" w:rsidRDefault="008A2AB5" w:rsidP="008A2AB5">
      <w:pPr>
        <w:spacing w:before="120" w:after="0"/>
        <w:ind w:firstLine="720"/>
        <w:jc w:val="both"/>
        <w:rPr>
          <w:lang w:val="en-GB"/>
        </w:rPr>
      </w:pPr>
    </w:p>
    <w:p w:rsidR="008A2AB5" w:rsidRDefault="008A2AB5" w:rsidP="008A2AB5">
      <w:pPr>
        <w:spacing w:before="120" w:after="0"/>
        <w:ind w:firstLine="720"/>
        <w:jc w:val="both"/>
        <w:rPr>
          <w:lang w:val="en-GB"/>
        </w:rPr>
      </w:pPr>
    </w:p>
    <w:p w:rsidR="008A2AB5" w:rsidRDefault="008A2AB5" w:rsidP="008A2AB5">
      <w:pPr>
        <w:spacing w:before="120" w:after="0"/>
        <w:ind w:firstLine="720"/>
        <w:jc w:val="both"/>
        <w:rPr>
          <w:lang w:val="en-GB"/>
        </w:rPr>
      </w:pPr>
    </w:p>
    <w:p w:rsidR="008A2AB5" w:rsidRDefault="008A2AB5" w:rsidP="008A2AB5">
      <w:pPr>
        <w:spacing w:before="120" w:after="0"/>
        <w:ind w:firstLine="720"/>
        <w:jc w:val="both"/>
        <w:rPr>
          <w:lang w:val="en-GB"/>
        </w:rPr>
      </w:pPr>
    </w:p>
    <w:p w:rsidR="008A2AB5" w:rsidRPr="006050EA" w:rsidRDefault="008A2AB5" w:rsidP="008A2AB5">
      <w:pPr>
        <w:spacing w:before="120" w:after="0"/>
        <w:ind w:firstLine="720"/>
        <w:jc w:val="both"/>
        <w:rPr>
          <w:lang w:val="en-GB"/>
        </w:rPr>
      </w:pPr>
    </w:p>
    <w:p w:rsidR="006D6FB5" w:rsidRPr="00DA29B9" w:rsidRDefault="00DA29B9" w:rsidP="00DA29B9">
      <w:pPr>
        <w:spacing w:before="120" w:after="0"/>
        <w:jc w:val="both"/>
        <w:rPr>
          <w:lang w:val="ru-RU"/>
        </w:rPr>
      </w:pPr>
      <w:r w:rsidRPr="00DA29B9">
        <w:rPr>
          <w:b/>
          <w:lang w:val="ru-RU"/>
        </w:rPr>
        <w:lastRenderedPageBreak/>
        <w:t>Table 4</w:t>
      </w:r>
      <w:r w:rsidRPr="00DA29B9">
        <w:rPr>
          <w:lang w:val="ru-RU"/>
        </w:rPr>
        <w:t>. Energetic, environmental and economic indicators</w:t>
      </w:r>
    </w:p>
    <w:tbl>
      <w:tblPr>
        <w:tblStyle w:val="GridTable1Light1"/>
        <w:tblW w:w="0" w:type="auto"/>
        <w:tblLook w:val="04A0" w:firstRow="1" w:lastRow="0" w:firstColumn="1" w:lastColumn="0" w:noHBand="0" w:noVBand="1"/>
      </w:tblPr>
      <w:tblGrid>
        <w:gridCol w:w="4590"/>
        <w:gridCol w:w="4590"/>
      </w:tblGrid>
      <w:tr w:rsidR="00DA29B9" w:rsidRPr="00AE1108" w:rsidTr="001B60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shd w:val="clear" w:color="auto" w:fill="DBE5F1" w:themeFill="accent1" w:themeFillTint="33"/>
          </w:tcPr>
          <w:p w:rsidR="00DA29B9" w:rsidRPr="00C35C2B" w:rsidRDefault="00DA29B9" w:rsidP="00DA29B9">
            <w:pPr>
              <w:rPr>
                <w:lang w:val="bs-Latn-BA"/>
              </w:rPr>
            </w:pPr>
            <w:r>
              <w:rPr>
                <w:lang w:val="bs-Latn-BA"/>
              </w:rPr>
              <w:t>Final energy consumption</w:t>
            </w:r>
          </w:p>
        </w:tc>
        <w:tc>
          <w:tcPr>
            <w:tcW w:w="4590" w:type="dxa"/>
          </w:tcPr>
          <w:p w:rsidR="00DA29B9" w:rsidRPr="006F3B63" w:rsidRDefault="00DA29B9" w:rsidP="004D26D4">
            <w:pPr>
              <w:cnfStyle w:val="100000000000" w:firstRow="1" w:lastRow="0" w:firstColumn="0" w:lastColumn="0" w:oddVBand="0" w:evenVBand="0" w:oddHBand="0" w:evenHBand="0" w:firstRowFirstColumn="0" w:firstRowLastColumn="0" w:lastRowFirstColumn="0" w:lastRowLastColumn="0"/>
              <w:rPr>
                <w:lang w:val="bs-Latn-BA"/>
              </w:rPr>
            </w:pPr>
            <w:r>
              <w:rPr>
                <w:lang w:val="ru-RU"/>
              </w:rPr>
              <w:t>14</w:t>
            </w:r>
            <w:r w:rsidR="004D26D4">
              <w:rPr>
                <w:lang w:val="sr-Latn-BA"/>
              </w:rPr>
              <w:t>,</w:t>
            </w:r>
            <w:r>
              <w:rPr>
                <w:lang w:val="ru-RU"/>
              </w:rPr>
              <w:t>8 kWh/m</w:t>
            </w:r>
            <w:r w:rsidRPr="004D26D4">
              <w:rPr>
                <w:vertAlign w:val="superscript"/>
                <w:lang w:val="ru-RU"/>
              </w:rPr>
              <w:t>2</w:t>
            </w:r>
            <w:r>
              <w:rPr>
                <w:lang w:val="ru-RU"/>
              </w:rPr>
              <w:t xml:space="preserve"> </w:t>
            </w:r>
            <w:r w:rsidR="003C7E41">
              <w:rPr>
                <w:lang w:val="bs-Latn-BA"/>
              </w:rPr>
              <w:t>a</w:t>
            </w:r>
          </w:p>
        </w:tc>
      </w:tr>
      <w:tr w:rsidR="00DA29B9" w:rsidRPr="00AE1108" w:rsidTr="001B60A5">
        <w:tc>
          <w:tcPr>
            <w:cnfStyle w:val="001000000000" w:firstRow="0" w:lastRow="0" w:firstColumn="1" w:lastColumn="0" w:oddVBand="0" w:evenVBand="0" w:oddHBand="0" w:evenHBand="0" w:firstRowFirstColumn="0" w:firstRowLastColumn="0" w:lastRowFirstColumn="0" w:lastRowLastColumn="0"/>
            <w:tcW w:w="4590" w:type="dxa"/>
            <w:shd w:val="clear" w:color="auto" w:fill="DBE5F1" w:themeFill="accent1" w:themeFillTint="33"/>
          </w:tcPr>
          <w:p w:rsidR="00DA29B9" w:rsidRPr="00DA29B9" w:rsidRDefault="00DA29B9" w:rsidP="00DA29B9">
            <w:pPr>
              <w:rPr>
                <w:b w:val="0"/>
                <w:lang w:val="bs-Latn-BA"/>
              </w:rPr>
            </w:pPr>
            <w:r w:rsidRPr="00DA29B9">
              <w:rPr>
                <w:b w:val="0"/>
                <w:lang w:val="bs-Latn-BA"/>
              </w:rPr>
              <w:t>Primary energy consumption</w:t>
            </w:r>
            <w:r w:rsidR="006B7A5C">
              <w:rPr>
                <w:b w:val="0"/>
                <w:lang w:val="bs-Latn-BA"/>
              </w:rPr>
              <w:t xml:space="preserve"> (</w:t>
            </w:r>
            <w:r w:rsidR="006B7A5C" w:rsidRPr="00DA29B9">
              <w:rPr>
                <w:b w:val="0"/>
                <w:lang w:val="ru-RU"/>
              </w:rPr>
              <w:t xml:space="preserve">kWh/m2 </w:t>
            </w:r>
            <w:r w:rsidR="006B7A5C">
              <w:rPr>
                <w:lang w:val="bs-Latn-BA"/>
              </w:rPr>
              <w:t>a</w:t>
            </w:r>
            <w:r w:rsidR="006B7A5C">
              <w:rPr>
                <w:b w:val="0"/>
                <w:lang w:val="bs-Latn-BA"/>
              </w:rPr>
              <w:t>)</w:t>
            </w:r>
          </w:p>
        </w:tc>
        <w:tc>
          <w:tcPr>
            <w:tcW w:w="4590" w:type="dxa"/>
          </w:tcPr>
          <w:p w:rsidR="00DA29B9" w:rsidRPr="00DA29B9" w:rsidRDefault="00DA29B9" w:rsidP="006B7A5C">
            <w:pPr>
              <w:cnfStyle w:val="000000000000" w:firstRow="0" w:lastRow="0" w:firstColumn="0" w:lastColumn="0" w:oddVBand="0" w:evenVBand="0" w:oddHBand="0" w:evenHBand="0" w:firstRowFirstColumn="0" w:firstRowLastColumn="0" w:lastRowFirstColumn="0" w:lastRowLastColumn="0"/>
              <w:rPr>
                <w:lang w:val="bs-Latn-BA"/>
              </w:rPr>
            </w:pPr>
            <w:r w:rsidRPr="00DA29B9">
              <w:rPr>
                <w:lang w:val="ru-RU"/>
              </w:rPr>
              <w:t xml:space="preserve">36 </w:t>
            </w:r>
          </w:p>
        </w:tc>
      </w:tr>
      <w:tr w:rsidR="00DA29B9" w:rsidRPr="00AE1108" w:rsidTr="001B60A5">
        <w:tc>
          <w:tcPr>
            <w:cnfStyle w:val="001000000000" w:firstRow="0" w:lastRow="0" w:firstColumn="1" w:lastColumn="0" w:oddVBand="0" w:evenVBand="0" w:oddHBand="0" w:evenHBand="0" w:firstRowFirstColumn="0" w:firstRowLastColumn="0" w:lastRowFirstColumn="0" w:lastRowLastColumn="0"/>
            <w:tcW w:w="4590" w:type="dxa"/>
            <w:shd w:val="clear" w:color="auto" w:fill="DBE5F1" w:themeFill="accent1" w:themeFillTint="33"/>
          </w:tcPr>
          <w:p w:rsidR="00DA29B9" w:rsidRPr="00DA29B9" w:rsidRDefault="00DA29B9" w:rsidP="003C7E41">
            <w:pPr>
              <w:rPr>
                <w:b w:val="0"/>
                <w:lang w:val="ru-RU"/>
              </w:rPr>
            </w:pPr>
            <w:r w:rsidRPr="00DA29B9">
              <w:rPr>
                <w:b w:val="0"/>
                <w:lang w:val="ru-RU"/>
              </w:rPr>
              <w:t>CO</w:t>
            </w:r>
            <w:r w:rsidRPr="00DA29B9">
              <w:rPr>
                <w:b w:val="0"/>
                <w:vertAlign w:val="subscript"/>
                <w:lang w:val="ru-RU"/>
              </w:rPr>
              <w:t>2</w:t>
            </w:r>
            <w:r w:rsidRPr="00DA29B9">
              <w:rPr>
                <w:b w:val="0"/>
                <w:lang w:val="bs-Latn-BA"/>
              </w:rPr>
              <w:t xml:space="preserve"> emission</w:t>
            </w:r>
            <w:r>
              <w:rPr>
                <w:b w:val="0"/>
                <w:lang w:val="ru-RU"/>
              </w:rPr>
              <w:t xml:space="preserve"> (</w:t>
            </w:r>
            <w:r w:rsidRPr="00DA29B9">
              <w:rPr>
                <w:b w:val="0"/>
                <w:lang w:val="ru-RU"/>
              </w:rPr>
              <w:t>kg/m</w:t>
            </w:r>
            <w:r w:rsidRPr="00332880">
              <w:rPr>
                <w:b w:val="0"/>
                <w:vertAlign w:val="superscript"/>
                <w:lang w:val="ru-RU"/>
              </w:rPr>
              <w:t>2</w:t>
            </w:r>
            <w:r w:rsidR="003C7E41">
              <w:rPr>
                <w:b w:val="0"/>
                <w:lang w:val="bs-Latn-BA"/>
              </w:rPr>
              <w:t>a</w:t>
            </w:r>
            <w:r>
              <w:rPr>
                <w:b w:val="0"/>
                <w:lang w:val="bs-Latn-BA"/>
              </w:rPr>
              <w:t>)</w:t>
            </w:r>
          </w:p>
        </w:tc>
        <w:tc>
          <w:tcPr>
            <w:tcW w:w="4590" w:type="dxa"/>
          </w:tcPr>
          <w:p w:rsidR="00DA29B9" w:rsidRPr="003C7E41" w:rsidRDefault="00DA29B9" w:rsidP="006B7A5C">
            <w:pPr>
              <w:cnfStyle w:val="000000000000" w:firstRow="0" w:lastRow="0" w:firstColumn="0" w:lastColumn="0" w:oddVBand="0" w:evenVBand="0" w:oddHBand="0" w:evenHBand="0" w:firstRowFirstColumn="0" w:firstRowLastColumn="0" w:lastRowFirstColumn="0" w:lastRowLastColumn="0"/>
            </w:pPr>
            <w:r w:rsidRPr="00DA29B9">
              <w:rPr>
                <w:lang w:val="ru-RU"/>
              </w:rPr>
              <w:t>11</w:t>
            </w:r>
          </w:p>
        </w:tc>
      </w:tr>
      <w:tr w:rsidR="00DA29B9" w:rsidRPr="00AE1108" w:rsidTr="001B60A5">
        <w:tc>
          <w:tcPr>
            <w:cnfStyle w:val="001000000000" w:firstRow="0" w:lastRow="0" w:firstColumn="1" w:lastColumn="0" w:oddVBand="0" w:evenVBand="0" w:oddHBand="0" w:evenHBand="0" w:firstRowFirstColumn="0" w:firstRowLastColumn="0" w:lastRowFirstColumn="0" w:lastRowLastColumn="0"/>
            <w:tcW w:w="4590" w:type="dxa"/>
            <w:shd w:val="clear" w:color="auto" w:fill="DBE5F1" w:themeFill="accent1" w:themeFillTint="33"/>
          </w:tcPr>
          <w:p w:rsidR="00DA29B9" w:rsidRPr="00DA29B9" w:rsidRDefault="00DA29B9" w:rsidP="00DA29B9">
            <w:pPr>
              <w:rPr>
                <w:b w:val="0"/>
                <w:lang w:val="ru-RU"/>
              </w:rPr>
            </w:pPr>
            <w:r w:rsidRPr="00DA29B9">
              <w:rPr>
                <w:b w:val="0"/>
                <w:lang w:val="bs-Latn-BA"/>
              </w:rPr>
              <w:t>Total CO</w:t>
            </w:r>
            <w:r w:rsidRPr="00DA29B9">
              <w:rPr>
                <w:b w:val="0"/>
                <w:vertAlign w:val="subscript"/>
                <w:lang w:val="bs-Latn-BA"/>
              </w:rPr>
              <w:t>2</w:t>
            </w:r>
            <w:r w:rsidRPr="00DA29B9">
              <w:rPr>
                <w:b w:val="0"/>
                <w:lang w:val="bs-Latn-BA"/>
              </w:rPr>
              <w:t>emission</w:t>
            </w:r>
            <w:r>
              <w:rPr>
                <w:b w:val="0"/>
                <w:lang w:val="ru-RU"/>
              </w:rPr>
              <w:t xml:space="preserve"> (</w:t>
            </w:r>
            <w:r w:rsidRPr="00DA29B9">
              <w:rPr>
                <w:b w:val="0"/>
                <w:lang w:val="ru-RU"/>
              </w:rPr>
              <w:t>t/</w:t>
            </w:r>
            <w:r w:rsidRPr="00DA29B9">
              <w:rPr>
                <w:b w:val="0"/>
                <w:lang w:val="bs-Latn-BA"/>
              </w:rPr>
              <w:t>per year</w:t>
            </w:r>
            <w:r>
              <w:rPr>
                <w:b w:val="0"/>
                <w:lang w:val="ru-RU"/>
              </w:rPr>
              <w:t>)</w:t>
            </w:r>
          </w:p>
        </w:tc>
        <w:tc>
          <w:tcPr>
            <w:tcW w:w="4590" w:type="dxa"/>
          </w:tcPr>
          <w:p w:rsidR="00DA29B9" w:rsidRPr="00DA29B9" w:rsidRDefault="00DA29B9" w:rsidP="004D26D4">
            <w:pPr>
              <w:cnfStyle w:val="000000000000" w:firstRow="0" w:lastRow="0" w:firstColumn="0" w:lastColumn="0" w:oddVBand="0" w:evenVBand="0" w:oddHBand="0" w:evenHBand="0" w:firstRowFirstColumn="0" w:firstRowLastColumn="0" w:lastRowFirstColumn="0" w:lastRowLastColumn="0"/>
              <w:rPr>
                <w:lang w:val="bs-Latn-BA"/>
              </w:rPr>
            </w:pPr>
            <w:r w:rsidRPr="00DA29B9">
              <w:rPr>
                <w:lang w:val="ru-RU"/>
              </w:rPr>
              <w:t>74</w:t>
            </w:r>
            <w:r w:rsidR="004D26D4">
              <w:rPr>
                <w:lang w:val="sr-Latn-BA"/>
              </w:rPr>
              <w:t>,</w:t>
            </w:r>
            <w:r w:rsidRPr="00DA29B9">
              <w:rPr>
                <w:lang w:val="ru-RU"/>
              </w:rPr>
              <w:t xml:space="preserve">6 </w:t>
            </w:r>
          </w:p>
        </w:tc>
      </w:tr>
      <w:tr w:rsidR="006B7A5C" w:rsidRPr="00AE1108" w:rsidTr="001B60A5">
        <w:tc>
          <w:tcPr>
            <w:cnfStyle w:val="001000000000" w:firstRow="0" w:lastRow="0" w:firstColumn="1" w:lastColumn="0" w:oddVBand="0" w:evenVBand="0" w:oddHBand="0" w:evenHBand="0" w:firstRowFirstColumn="0" w:firstRowLastColumn="0" w:lastRowFirstColumn="0" w:lastRowLastColumn="0"/>
            <w:tcW w:w="4590" w:type="dxa"/>
            <w:shd w:val="clear" w:color="auto" w:fill="DBE5F1" w:themeFill="accent1" w:themeFillTint="33"/>
          </w:tcPr>
          <w:p w:rsidR="006B7A5C" w:rsidRPr="006B7A5C" w:rsidRDefault="006B7A5C" w:rsidP="00DA29B9">
            <w:pPr>
              <w:rPr>
                <w:b w:val="0"/>
                <w:lang w:val="bs-Latn-BA"/>
              </w:rPr>
            </w:pPr>
            <w:r w:rsidRPr="006B7A5C">
              <w:rPr>
                <w:b w:val="0"/>
                <w:lang w:val="bs-Latn-BA"/>
              </w:rPr>
              <w:t>Total emission CO2  (MtCO2e)</w:t>
            </w:r>
          </w:p>
        </w:tc>
        <w:tc>
          <w:tcPr>
            <w:tcW w:w="4590" w:type="dxa"/>
          </w:tcPr>
          <w:p w:rsidR="006B7A5C" w:rsidRPr="00332880" w:rsidRDefault="006B7A5C" w:rsidP="004D26D4">
            <w:pPr>
              <w:cnfStyle w:val="000000000000" w:firstRow="0" w:lastRow="0" w:firstColumn="0" w:lastColumn="0" w:oddVBand="0" w:evenVBand="0" w:oddHBand="0" w:evenHBand="0" w:firstRowFirstColumn="0" w:firstRowLastColumn="0" w:lastRowFirstColumn="0" w:lastRowLastColumn="0"/>
              <w:rPr>
                <w:lang w:val="sr-Latn-BA"/>
              </w:rPr>
            </w:pPr>
            <w:r w:rsidRPr="006B7A5C">
              <w:rPr>
                <w:lang w:val="ru-RU"/>
              </w:rPr>
              <w:t>67</w:t>
            </w:r>
            <w:r w:rsidR="004D26D4">
              <w:rPr>
                <w:lang w:val="sr-Latn-BA"/>
              </w:rPr>
              <w:t>,</w:t>
            </w:r>
            <w:r w:rsidR="00332880">
              <w:rPr>
                <w:lang w:val="sr-Latn-BA"/>
              </w:rPr>
              <w:t>7</w:t>
            </w:r>
          </w:p>
        </w:tc>
      </w:tr>
      <w:tr w:rsidR="00DA29B9" w:rsidRPr="00AE1108" w:rsidTr="001B60A5">
        <w:tc>
          <w:tcPr>
            <w:cnfStyle w:val="001000000000" w:firstRow="0" w:lastRow="0" w:firstColumn="1" w:lastColumn="0" w:oddVBand="0" w:evenVBand="0" w:oddHBand="0" w:evenHBand="0" w:firstRowFirstColumn="0" w:firstRowLastColumn="0" w:lastRowFirstColumn="0" w:lastRowLastColumn="0"/>
            <w:tcW w:w="4590" w:type="dxa"/>
            <w:shd w:val="clear" w:color="auto" w:fill="DBE5F1" w:themeFill="accent1" w:themeFillTint="33"/>
          </w:tcPr>
          <w:p w:rsidR="00DA29B9" w:rsidRPr="00DA29B9" w:rsidRDefault="00DA29B9" w:rsidP="00DA29B9">
            <w:pPr>
              <w:rPr>
                <w:b w:val="0"/>
                <w:lang w:val="bs-Latn-BA"/>
              </w:rPr>
            </w:pPr>
            <w:r w:rsidRPr="00DA29B9">
              <w:rPr>
                <w:b w:val="0"/>
                <w:lang w:val="bs-Latn-BA"/>
              </w:rPr>
              <w:t>Total investment value</w:t>
            </w:r>
          </w:p>
        </w:tc>
        <w:tc>
          <w:tcPr>
            <w:tcW w:w="4590" w:type="dxa"/>
          </w:tcPr>
          <w:p w:rsidR="00DA29B9" w:rsidRPr="00854875" w:rsidRDefault="00DA29B9" w:rsidP="00DA29B9">
            <w:pPr>
              <w:cnfStyle w:val="000000000000" w:firstRow="0" w:lastRow="0" w:firstColumn="0" w:lastColumn="0" w:oddVBand="0" w:evenVBand="0" w:oddHBand="0" w:evenHBand="0" w:firstRowFirstColumn="0" w:firstRowLastColumn="0" w:lastRowFirstColumn="0" w:lastRowLastColumn="0"/>
              <w:rPr>
                <w:lang w:val="bs-Latn-BA"/>
              </w:rPr>
            </w:pPr>
            <w:r w:rsidRPr="00854875">
              <w:rPr>
                <w:lang w:val="ru-RU"/>
              </w:rPr>
              <w:t xml:space="preserve">15.091.874,35 </w:t>
            </w:r>
            <w:r w:rsidRPr="00854875">
              <w:rPr>
                <w:lang w:val="bs-Latn-BA"/>
              </w:rPr>
              <w:t>BAM (</w:t>
            </w:r>
            <w:r w:rsidR="004D26D4">
              <w:rPr>
                <w:lang w:val="ru-RU"/>
              </w:rPr>
              <w:t>7</w:t>
            </w:r>
            <w:r w:rsidR="004D26D4">
              <w:rPr>
                <w:lang w:val="sr-Latn-BA"/>
              </w:rPr>
              <w:t>.</w:t>
            </w:r>
            <w:r w:rsidR="004D26D4">
              <w:rPr>
                <w:lang w:val="ru-RU"/>
              </w:rPr>
              <w:t>716</w:t>
            </w:r>
            <w:r w:rsidR="004D26D4">
              <w:rPr>
                <w:lang w:val="sr-Latn-BA"/>
              </w:rPr>
              <w:t>.</w:t>
            </w:r>
            <w:r w:rsidRPr="00854875">
              <w:rPr>
                <w:lang w:val="ru-RU"/>
              </w:rPr>
              <w:t>352</w:t>
            </w:r>
            <w:r w:rsidR="004D26D4">
              <w:rPr>
                <w:lang w:val="sr-Latn-BA"/>
              </w:rPr>
              <w:t>,00</w:t>
            </w:r>
            <w:r w:rsidRPr="00854875">
              <w:rPr>
                <w:lang w:val="ru-RU"/>
              </w:rPr>
              <w:t xml:space="preserve"> €)</w:t>
            </w:r>
          </w:p>
        </w:tc>
      </w:tr>
      <w:tr w:rsidR="00DA29B9" w:rsidRPr="00AE1108" w:rsidTr="001B60A5">
        <w:tc>
          <w:tcPr>
            <w:cnfStyle w:val="001000000000" w:firstRow="0" w:lastRow="0" w:firstColumn="1" w:lastColumn="0" w:oddVBand="0" w:evenVBand="0" w:oddHBand="0" w:evenHBand="0" w:firstRowFirstColumn="0" w:firstRowLastColumn="0" w:lastRowFirstColumn="0" w:lastRowLastColumn="0"/>
            <w:tcW w:w="4590" w:type="dxa"/>
            <w:shd w:val="clear" w:color="auto" w:fill="DBE5F1" w:themeFill="accent1" w:themeFillTint="33"/>
          </w:tcPr>
          <w:p w:rsidR="00DA29B9" w:rsidRPr="00DA29B9" w:rsidRDefault="00DA29B9" w:rsidP="00DA29B9">
            <w:pPr>
              <w:rPr>
                <w:b w:val="0"/>
                <w:lang w:val="ru-RU"/>
              </w:rPr>
            </w:pPr>
            <w:r w:rsidRPr="00DA29B9">
              <w:rPr>
                <w:b w:val="0"/>
                <w:lang w:val="bs-Latn-BA"/>
              </w:rPr>
              <w:t>Average investment value</w:t>
            </w:r>
            <w:r w:rsidRPr="00DA29B9">
              <w:rPr>
                <w:b w:val="0"/>
                <w:lang w:val="ru-RU"/>
              </w:rPr>
              <w:tab/>
            </w:r>
          </w:p>
        </w:tc>
        <w:tc>
          <w:tcPr>
            <w:tcW w:w="4590" w:type="dxa"/>
          </w:tcPr>
          <w:p w:rsidR="00DA29B9" w:rsidRPr="00854875" w:rsidRDefault="00DA29B9" w:rsidP="00DA29B9">
            <w:pPr>
              <w:cnfStyle w:val="000000000000" w:firstRow="0" w:lastRow="0" w:firstColumn="0" w:lastColumn="0" w:oddVBand="0" w:evenVBand="0" w:oddHBand="0" w:evenHBand="0" w:firstRowFirstColumn="0" w:firstRowLastColumn="0" w:lastRowFirstColumn="0" w:lastRowLastColumn="0"/>
              <w:rPr>
                <w:lang w:val="bs-Latn-BA"/>
              </w:rPr>
            </w:pPr>
            <w:r w:rsidRPr="00854875">
              <w:rPr>
                <w:lang w:val="ru-RU"/>
              </w:rPr>
              <w:t xml:space="preserve">2.147,39 </w:t>
            </w:r>
            <w:r w:rsidRPr="00854875">
              <w:rPr>
                <w:lang w:val="bs-Latn-BA"/>
              </w:rPr>
              <w:t>BAM</w:t>
            </w:r>
            <w:r w:rsidRPr="00854875">
              <w:rPr>
                <w:lang w:val="ru-RU"/>
              </w:rPr>
              <w:t>/m</w:t>
            </w:r>
            <w:r w:rsidRPr="00854875">
              <w:rPr>
                <w:vertAlign w:val="superscript"/>
                <w:lang w:val="ru-RU"/>
              </w:rPr>
              <w:t>2</w:t>
            </w:r>
            <w:r w:rsidR="003318E4" w:rsidRPr="00854875">
              <w:rPr>
                <w:lang w:val="sr-Latn-BA"/>
              </w:rPr>
              <w:t xml:space="preserve"> </w:t>
            </w:r>
            <w:r w:rsidR="004D26D4">
              <w:rPr>
                <w:lang w:val="ru-RU"/>
              </w:rPr>
              <w:t>(1</w:t>
            </w:r>
            <w:r w:rsidR="004D26D4">
              <w:rPr>
                <w:lang w:val="sr-Latn-BA"/>
              </w:rPr>
              <w:t>.</w:t>
            </w:r>
            <w:r w:rsidRPr="00854875">
              <w:rPr>
                <w:lang w:val="ru-RU"/>
              </w:rPr>
              <w:t>098</w:t>
            </w:r>
            <w:r w:rsidR="004D26D4">
              <w:rPr>
                <w:lang w:val="sr-Latn-BA"/>
              </w:rPr>
              <w:t>,00</w:t>
            </w:r>
            <w:r w:rsidRPr="00854875">
              <w:rPr>
                <w:lang w:val="ru-RU"/>
              </w:rPr>
              <w:t xml:space="preserve"> €/m</w:t>
            </w:r>
            <w:r w:rsidRPr="00854875">
              <w:rPr>
                <w:vertAlign w:val="superscript"/>
                <w:lang w:val="ru-RU"/>
              </w:rPr>
              <w:t>2</w:t>
            </w:r>
            <w:r w:rsidRPr="00854875">
              <w:rPr>
                <w:lang w:val="ru-RU"/>
              </w:rPr>
              <w:t>)</w:t>
            </w:r>
          </w:p>
        </w:tc>
      </w:tr>
      <w:tr w:rsidR="00DA29B9" w:rsidRPr="00AE1108" w:rsidTr="001B60A5">
        <w:tc>
          <w:tcPr>
            <w:cnfStyle w:val="001000000000" w:firstRow="0" w:lastRow="0" w:firstColumn="1" w:lastColumn="0" w:oddVBand="0" w:evenVBand="0" w:oddHBand="0" w:evenHBand="0" w:firstRowFirstColumn="0" w:firstRowLastColumn="0" w:lastRowFirstColumn="0" w:lastRowLastColumn="0"/>
            <w:tcW w:w="4590" w:type="dxa"/>
            <w:shd w:val="clear" w:color="auto" w:fill="DBE5F1" w:themeFill="accent1" w:themeFillTint="33"/>
          </w:tcPr>
          <w:p w:rsidR="00DA29B9" w:rsidRPr="00DA29B9" w:rsidRDefault="00DA29B9" w:rsidP="00DA29B9">
            <w:pPr>
              <w:rPr>
                <w:b w:val="0"/>
                <w:lang w:val="ru-RU"/>
              </w:rPr>
            </w:pPr>
            <w:r w:rsidRPr="00DA29B9">
              <w:rPr>
                <w:b w:val="0"/>
                <w:lang w:val="bs-Latn-BA"/>
              </w:rPr>
              <w:t>Repayment period of defined measures</w:t>
            </w:r>
            <w:r w:rsidRPr="00DA29B9">
              <w:rPr>
                <w:b w:val="0"/>
                <w:lang w:val="ru-RU"/>
              </w:rPr>
              <w:tab/>
            </w:r>
          </w:p>
        </w:tc>
        <w:tc>
          <w:tcPr>
            <w:tcW w:w="4590" w:type="dxa"/>
          </w:tcPr>
          <w:p w:rsidR="00DA29B9" w:rsidRPr="00DA29B9" w:rsidRDefault="00DA29B9" w:rsidP="004D26D4">
            <w:pPr>
              <w:cnfStyle w:val="000000000000" w:firstRow="0" w:lastRow="0" w:firstColumn="0" w:lastColumn="0" w:oddVBand="0" w:evenVBand="0" w:oddHBand="0" w:evenHBand="0" w:firstRowFirstColumn="0" w:firstRowLastColumn="0" w:lastRowFirstColumn="0" w:lastRowLastColumn="0"/>
              <w:rPr>
                <w:lang w:val="bs-Latn-BA"/>
              </w:rPr>
            </w:pPr>
            <w:r w:rsidRPr="00DA29B9">
              <w:rPr>
                <w:lang w:val="ru-RU"/>
              </w:rPr>
              <w:t>17</w:t>
            </w:r>
            <w:r w:rsidR="004D26D4">
              <w:rPr>
                <w:lang w:val="sr-Latn-BA"/>
              </w:rPr>
              <w:t>,</w:t>
            </w:r>
            <w:r w:rsidRPr="00DA29B9">
              <w:rPr>
                <w:lang w:val="ru-RU"/>
              </w:rPr>
              <w:t xml:space="preserve">45 </w:t>
            </w:r>
            <w:r w:rsidRPr="00DA29B9">
              <w:rPr>
                <w:lang w:val="bs-Latn-BA"/>
              </w:rPr>
              <w:t>years</w:t>
            </w:r>
          </w:p>
        </w:tc>
      </w:tr>
    </w:tbl>
    <w:p w:rsidR="008A2AB5" w:rsidRDefault="008A2AB5" w:rsidP="006050EA">
      <w:pPr>
        <w:spacing w:before="120" w:after="0"/>
        <w:ind w:firstLine="720"/>
        <w:jc w:val="both"/>
        <w:rPr>
          <w:lang w:val="sr-Latn-BA"/>
        </w:rPr>
      </w:pPr>
    </w:p>
    <w:p w:rsidR="00D208EE" w:rsidRPr="006050EA" w:rsidRDefault="009F0A79" w:rsidP="006050EA">
      <w:pPr>
        <w:spacing w:before="120" w:after="0"/>
        <w:ind w:firstLine="720"/>
        <w:jc w:val="both"/>
        <w:rPr>
          <w:b/>
          <w:lang w:val="ru-RU"/>
        </w:rPr>
      </w:pPr>
      <w:r w:rsidRPr="009F0A79">
        <w:rPr>
          <w:lang w:val="ru-RU"/>
        </w:rPr>
        <w:t xml:space="preserve">The evaluation of results and justification of the implementation of energy efficiency measures and the use of renewable energy is influenced by primarily energetic, economic and environmental analysis conducted on representative samples of existing buildings in the University town. In this sense, apart from the building of FACEG, the Rectorate building and the building of Faculty of Philology were chosen for comparative analysis of the results of the application of energy efficiency measures. For the comparative analysis, </w:t>
      </w:r>
      <w:r w:rsidR="00D573F6">
        <w:rPr>
          <w:lang w:val="sr-Latn-BA"/>
        </w:rPr>
        <w:t>these</w:t>
      </w:r>
      <w:r w:rsidRPr="009F0A79">
        <w:rPr>
          <w:lang w:val="ru-RU"/>
        </w:rPr>
        <w:t xml:space="preserve"> buildings, that are characterised by significant differences in terms of timing, methods of construction and energy performance that they have, have been selected in order to investigate the possibility of applying different options and combinations of measures.</w:t>
      </w:r>
    </w:p>
    <w:p w:rsidR="00417F78" w:rsidRDefault="00417F78" w:rsidP="00AE1108">
      <w:pPr>
        <w:spacing w:before="120" w:after="0"/>
        <w:jc w:val="both"/>
        <w:rPr>
          <w:b/>
          <w:sz w:val="20"/>
          <w:szCs w:val="20"/>
          <w:lang w:val="sr-Latn-BA"/>
        </w:rPr>
      </w:pPr>
    </w:p>
    <w:p w:rsidR="008A2AB5" w:rsidRDefault="008A2AB5" w:rsidP="00AE1108">
      <w:pPr>
        <w:spacing w:before="120" w:after="0"/>
        <w:jc w:val="both"/>
        <w:rPr>
          <w:b/>
          <w:sz w:val="20"/>
          <w:szCs w:val="20"/>
          <w:lang w:val="sr-Latn-BA"/>
        </w:rPr>
      </w:pPr>
    </w:p>
    <w:p w:rsidR="008A2AB5" w:rsidRDefault="008A2AB5" w:rsidP="00AE1108">
      <w:pPr>
        <w:spacing w:before="120" w:after="0"/>
        <w:jc w:val="both"/>
        <w:rPr>
          <w:b/>
          <w:sz w:val="20"/>
          <w:szCs w:val="20"/>
          <w:lang w:val="sr-Latn-BA"/>
        </w:rPr>
      </w:pPr>
    </w:p>
    <w:p w:rsidR="008A2AB5" w:rsidRDefault="008A2AB5" w:rsidP="00AE1108">
      <w:pPr>
        <w:spacing w:before="120" w:after="0"/>
        <w:jc w:val="both"/>
        <w:rPr>
          <w:b/>
          <w:sz w:val="20"/>
          <w:szCs w:val="20"/>
          <w:lang w:val="sr-Latn-BA"/>
        </w:rPr>
      </w:pPr>
    </w:p>
    <w:p w:rsidR="008A2AB5" w:rsidRDefault="008A2AB5" w:rsidP="00AE1108">
      <w:pPr>
        <w:spacing w:before="120" w:after="0"/>
        <w:jc w:val="both"/>
        <w:rPr>
          <w:b/>
          <w:sz w:val="20"/>
          <w:szCs w:val="20"/>
          <w:lang w:val="sr-Latn-BA"/>
        </w:rPr>
      </w:pPr>
    </w:p>
    <w:p w:rsidR="008A2AB5" w:rsidRDefault="008A2AB5" w:rsidP="00AE1108">
      <w:pPr>
        <w:spacing w:before="120" w:after="0"/>
        <w:jc w:val="both"/>
        <w:rPr>
          <w:b/>
          <w:sz w:val="20"/>
          <w:szCs w:val="20"/>
          <w:lang w:val="sr-Latn-BA"/>
        </w:rPr>
      </w:pPr>
    </w:p>
    <w:p w:rsidR="008A2AB5" w:rsidRDefault="008A2AB5" w:rsidP="00AE1108">
      <w:pPr>
        <w:spacing w:before="120" w:after="0"/>
        <w:jc w:val="both"/>
        <w:rPr>
          <w:b/>
          <w:sz w:val="20"/>
          <w:szCs w:val="20"/>
          <w:lang w:val="sr-Latn-BA"/>
        </w:rPr>
      </w:pPr>
    </w:p>
    <w:p w:rsidR="008A2AB5" w:rsidRDefault="008A2AB5" w:rsidP="00AE1108">
      <w:pPr>
        <w:spacing w:before="120" w:after="0"/>
        <w:jc w:val="both"/>
        <w:rPr>
          <w:b/>
          <w:sz w:val="20"/>
          <w:szCs w:val="20"/>
          <w:lang w:val="sr-Latn-BA"/>
        </w:rPr>
      </w:pPr>
    </w:p>
    <w:p w:rsidR="008A2AB5" w:rsidRDefault="008A2AB5" w:rsidP="00AE1108">
      <w:pPr>
        <w:spacing w:before="120" w:after="0"/>
        <w:jc w:val="both"/>
        <w:rPr>
          <w:b/>
          <w:sz w:val="20"/>
          <w:szCs w:val="20"/>
          <w:lang w:val="sr-Latn-BA"/>
        </w:rPr>
      </w:pPr>
    </w:p>
    <w:p w:rsidR="008A2AB5" w:rsidRDefault="008A2AB5" w:rsidP="00AE1108">
      <w:pPr>
        <w:spacing w:before="120" w:after="0"/>
        <w:jc w:val="both"/>
        <w:rPr>
          <w:b/>
          <w:sz w:val="20"/>
          <w:szCs w:val="20"/>
          <w:lang w:val="sr-Latn-BA"/>
        </w:rPr>
      </w:pPr>
    </w:p>
    <w:p w:rsidR="008A2AB5" w:rsidRDefault="008A2AB5" w:rsidP="00AE1108">
      <w:pPr>
        <w:spacing w:before="120" w:after="0"/>
        <w:jc w:val="both"/>
        <w:rPr>
          <w:b/>
          <w:sz w:val="20"/>
          <w:szCs w:val="20"/>
          <w:lang w:val="sr-Latn-BA"/>
        </w:rPr>
      </w:pPr>
    </w:p>
    <w:p w:rsidR="008A2AB5" w:rsidRDefault="008A2AB5" w:rsidP="00AE1108">
      <w:pPr>
        <w:spacing w:before="120" w:after="0"/>
        <w:jc w:val="both"/>
        <w:rPr>
          <w:b/>
          <w:sz w:val="20"/>
          <w:szCs w:val="20"/>
          <w:lang w:val="sr-Latn-BA"/>
        </w:rPr>
      </w:pPr>
    </w:p>
    <w:p w:rsidR="008A2AB5" w:rsidRDefault="008A2AB5" w:rsidP="00AE1108">
      <w:pPr>
        <w:spacing w:before="120" w:after="0"/>
        <w:jc w:val="both"/>
        <w:rPr>
          <w:b/>
          <w:sz w:val="20"/>
          <w:szCs w:val="20"/>
          <w:lang w:val="sr-Latn-BA"/>
        </w:rPr>
      </w:pPr>
    </w:p>
    <w:p w:rsidR="008A2AB5" w:rsidRDefault="008A2AB5" w:rsidP="00AE1108">
      <w:pPr>
        <w:spacing w:before="120" w:after="0"/>
        <w:jc w:val="both"/>
        <w:rPr>
          <w:b/>
          <w:sz w:val="20"/>
          <w:szCs w:val="20"/>
          <w:lang w:val="sr-Latn-BA"/>
        </w:rPr>
      </w:pPr>
    </w:p>
    <w:p w:rsidR="008A2AB5" w:rsidRDefault="008A2AB5" w:rsidP="00AE1108">
      <w:pPr>
        <w:spacing w:before="120" w:after="0"/>
        <w:jc w:val="both"/>
        <w:rPr>
          <w:b/>
          <w:sz w:val="20"/>
          <w:szCs w:val="20"/>
          <w:lang w:val="sr-Latn-BA"/>
        </w:rPr>
      </w:pPr>
    </w:p>
    <w:p w:rsidR="008A2AB5" w:rsidRDefault="008A2AB5" w:rsidP="00AE1108">
      <w:pPr>
        <w:spacing w:before="120" w:after="0"/>
        <w:jc w:val="both"/>
        <w:rPr>
          <w:b/>
          <w:sz w:val="20"/>
          <w:szCs w:val="20"/>
          <w:lang w:val="sr-Latn-BA"/>
        </w:rPr>
      </w:pPr>
    </w:p>
    <w:p w:rsidR="008A2AB5" w:rsidRDefault="008A2AB5" w:rsidP="00AE1108">
      <w:pPr>
        <w:spacing w:before="120" w:after="0"/>
        <w:jc w:val="both"/>
        <w:rPr>
          <w:b/>
          <w:sz w:val="20"/>
          <w:szCs w:val="20"/>
          <w:lang w:val="sr-Latn-BA"/>
        </w:rPr>
      </w:pPr>
    </w:p>
    <w:p w:rsidR="008A2AB5" w:rsidRDefault="008A2AB5" w:rsidP="00AE1108">
      <w:pPr>
        <w:spacing w:before="120" w:after="0"/>
        <w:jc w:val="both"/>
        <w:rPr>
          <w:b/>
          <w:sz w:val="20"/>
          <w:szCs w:val="20"/>
          <w:lang w:val="sr-Latn-BA"/>
        </w:rPr>
      </w:pPr>
    </w:p>
    <w:p w:rsidR="008A2AB5" w:rsidRPr="008A2AB5" w:rsidRDefault="008A2AB5" w:rsidP="00AE1108">
      <w:pPr>
        <w:spacing w:before="120" w:after="0"/>
        <w:jc w:val="both"/>
        <w:rPr>
          <w:b/>
          <w:sz w:val="20"/>
          <w:szCs w:val="20"/>
          <w:lang w:val="sr-Latn-BA"/>
        </w:rPr>
      </w:pPr>
    </w:p>
    <w:p w:rsidR="00793018" w:rsidRPr="00793018" w:rsidRDefault="00793018" w:rsidP="00793018">
      <w:pPr>
        <w:spacing w:before="120" w:after="0"/>
        <w:rPr>
          <w:rFonts w:eastAsiaTheme="minorHAnsi"/>
          <w:lang w:val="bs-Latn-BA"/>
        </w:rPr>
      </w:pPr>
      <w:r w:rsidRPr="00793018">
        <w:rPr>
          <w:rFonts w:eastAsiaTheme="minorHAnsi"/>
          <w:b/>
          <w:lang w:val="bs-Latn-BA"/>
        </w:rPr>
        <w:lastRenderedPageBreak/>
        <w:t>Table 5.</w:t>
      </w:r>
      <w:r w:rsidRPr="00793018">
        <w:rPr>
          <w:rFonts w:eastAsiaTheme="minorHAnsi"/>
          <w:lang w:val="bs-Latn-BA"/>
        </w:rPr>
        <w:t xml:space="preserve"> Comparative analysis of general, energetic and ecological parameters of the representative samples of the research according to the current state and after applying measures</w:t>
      </w:r>
      <w:r>
        <w:rPr>
          <w:rFonts w:eastAsiaTheme="minorHAnsi"/>
          <w:lang w:val="bs-Latn-BA"/>
        </w:rPr>
        <w:t xml:space="preserve"> for air comfort improvement</w:t>
      </w:r>
    </w:p>
    <w:tbl>
      <w:tblPr>
        <w:tblStyle w:val="GridTable1Light1"/>
        <w:tblW w:w="0" w:type="auto"/>
        <w:tblLook w:val="04A0" w:firstRow="1" w:lastRow="0" w:firstColumn="1" w:lastColumn="0" w:noHBand="0" w:noVBand="1"/>
      </w:tblPr>
      <w:tblGrid>
        <w:gridCol w:w="2700"/>
        <w:gridCol w:w="1102"/>
        <w:gridCol w:w="45"/>
        <w:gridCol w:w="1058"/>
        <w:gridCol w:w="1067"/>
        <w:gridCol w:w="1058"/>
        <w:gridCol w:w="1067"/>
        <w:gridCol w:w="34"/>
        <w:gridCol w:w="1098"/>
      </w:tblGrid>
      <w:tr w:rsidR="00112C43" w:rsidRPr="00665E25" w:rsidTr="00340B03">
        <w:trPr>
          <w:cnfStyle w:val="100000000000" w:firstRow="1" w:lastRow="0" w:firstColumn="0" w:lastColumn="0" w:oddVBand="0" w:evenVBand="0" w:oddHBand="0"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2700" w:type="dxa"/>
            <w:vMerge w:val="restart"/>
            <w:shd w:val="clear" w:color="auto" w:fill="DBE5F1" w:themeFill="accent1" w:themeFillTint="33"/>
          </w:tcPr>
          <w:p w:rsidR="00112C43" w:rsidRPr="00112C43" w:rsidRDefault="00112C43" w:rsidP="00112C43">
            <w:pPr>
              <w:rPr>
                <w:rFonts w:cstheme="minorHAnsi"/>
                <w:sz w:val="20"/>
                <w:szCs w:val="20"/>
              </w:rPr>
            </w:pPr>
            <w:r w:rsidRPr="00112C43">
              <w:rPr>
                <w:rFonts w:cstheme="minorHAnsi"/>
                <w:sz w:val="20"/>
                <w:szCs w:val="20"/>
              </w:rPr>
              <w:t>Parameters</w:t>
            </w:r>
          </w:p>
          <w:p w:rsidR="00112C43" w:rsidRPr="00112C43" w:rsidRDefault="00112C43" w:rsidP="00112C43">
            <w:pPr>
              <w:rPr>
                <w:rFonts w:cstheme="minorHAnsi"/>
                <w:sz w:val="20"/>
                <w:szCs w:val="20"/>
              </w:rPr>
            </w:pPr>
          </w:p>
        </w:tc>
        <w:tc>
          <w:tcPr>
            <w:tcW w:w="2205" w:type="dxa"/>
            <w:gridSpan w:val="3"/>
            <w:shd w:val="clear" w:color="auto" w:fill="DBE5F1" w:themeFill="accent1" w:themeFillTint="33"/>
          </w:tcPr>
          <w:p w:rsidR="00112C43" w:rsidRDefault="00112C43" w:rsidP="00112C43">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12C43">
              <w:rPr>
                <w:rFonts w:cstheme="minorHAnsi"/>
                <w:sz w:val="20"/>
                <w:szCs w:val="20"/>
              </w:rPr>
              <w:t>Rectorate building</w:t>
            </w:r>
          </w:p>
          <w:p w:rsidR="00281124" w:rsidRPr="00112C43" w:rsidRDefault="00281124" w:rsidP="00112C43">
            <w:pPr>
              <w:cnfStyle w:val="100000000000" w:firstRow="1" w:lastRow="0" w:firstColumn="0" w:lastColumn="0" w:oddVBand="0" w:evenVBand="0" w:oddHBand="0" w:evenHBand="0" w:firstRowFirstColumn="0" w:firstRowLastColumn="0" w:lastRowFirstColumn="0" w:lastRowLastColumn="0"/>
              <w:rPr>
                <w:rFonts w:cstheme="minorHAnsi"/>
                <w:sz w:val="20"/>
                <w:szCs w:val="20"/>
              </w:rPr>
            </w:pPr>
          </w:p>
        </w:tc>
        <w:tc>
          <w:tcPr>
            <w:tcW w:w="2125" w:type="dxa"/>
            <w:gridSpan w:val="2"/>
            <w:shd w:val="clear" w:color="auto" w:fill="DBE5F1" w:themeFill="accent1" w:themeFillTint="33"/>
          </w:tcPr>
          <w:p w:rsidR="00112C43" w:rsidRPr="00112C43" w:rsidRDefault="00112C43" w:rsidP="00112C43">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12C43">
              <w:rPr>
                <w:rFonts w:cstheme="minorHAnsi"/>
                <w:sz w:val="20"/>
                <w:szCs w:val="20"/>
              </w:rPr>
              <w:t>Philological Faculty building</w:t>
            </w:r>
          </w:p>
        </w:tc>
        <w:tc>
          <w:tcPr>
            <w:tcW w:w="2199" w:type="dxa"/>
            <w:gridSpan w:val="3"/>
            <w:shd w:val="clear" w:color="auto" w:fill="DBE5F1" w:themeFill="accent1" w:themeFillTint="33"/>
          </w:tcPr>
          <w:p w:rsidR="00112C43" w:rsidRDefault="00112C43" w:rsidP="00112C43">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12C43">
              <w:rPr>
                <w:rFonts w:cstheme="minorHAnsi"/>
                <w:sz w:val="20"/>
                <w:szCs w:val="20"/>
              </w:rPr>
              <w:t>“Teresa“ facility – Faculty of Architecture and Civil Engineering</w:t>
            </w:r>
          </w:p>
          <w:p w:rsidR="006050EA" w:rsidRDefault="006050EA" w:rsidP="00112C43">
            <w:pPr>
              <w:cnfStyle w:val="100000000000" w:firstRow="1" w:lastRow="0" w:firstColumn="0" w:lastColumn="0" w:oddVBand="0" w:evenVBand="0" w:oddHBand="0" w:evenHBand="0" w:firstRowFirstColumn="0" w:firstRowLastColumn="0" w:lastRowFirstColumn="0" w:lastRowLastColumn="0"/>
              <w:rPr>
                <w:rFonts w:cstheme="minorHAnsi"/>
                <w:sz w:val="20"/>
                <w:szCs w:val="20"/>
              </w:rPr>
            </w:pPr>
          </w:p>
          <w:p w:rsidR="006050EA" w:rsidRDefault="006050EA" w:rsidP="00112C43">
            <w:pPr>
              <w:cnfStyle w:val="100000000000" w:firstRow="1" w:lastRow="0" w:firstColumn="0" w:lastColumn="0" w:oddVBand="0" w:evenVBand="0" w:oddHBand="0" w:evenHBand="0" w:firstRowFirstColumn="0" w:firstRowLastColumn="0" w:lastRowFirstColumn="0" w:lastRowLastColumn="0"/>
              <w:rPr>
                <w:rFonts w:cstheme="minorHAnsi"/>
                <w:sz w:val="20"/>
                <w:szCs w:val="20"/>
              </w:rPr>
            </w:pPr>
          </w:p>
          <w:p w:rsidR="006050EA" w:rsidRPr="00112C43" w:rsidRDefault="006050EA" w:rsidP="00112C43">
            <w:pPr>
              <w:cnfStyle w:val="100000000000" w:firstRow="1" w:lastRow="0" w:firstColumn="0" w:lastColumn="0" w:oddVBand="0" w:evenVBand="0" w:oddHBand="0" w:evenHBand="0" w:firstRowFirstColumn="0" w:firstRowLastColumn="0" w:lastRowFirstColumn="0" w:lastRowLastColumn="0"/>
              <w:rPr>
                <w:rFonts w:cstheme="minorHAnsi"/>
                <w:sz w:val="20"/>
                <w:szCs w:val="20"/>
              </w:rPr>
            </w:pPr>
          </w:p>
        </w:tc>
      </w:tr>
      <w:tr w:rsidR="00D93B2C" w:rsidRPr="00665E25" w:rsidTr="00D93B2C">
        <w:trPr>
          <w:trHeight w:val="233"/>
        </w:trPr>
        <w:tc>
          <w:tcPr>
            <w:cnfStyle w:val="001000000000" w:firstRow="0" w:lastRow="0" w:firstColumn="1" w:lastColumn="0" w:oddVBand="0" w:evenVBand="0" w:oddHBand="0" w:evenHBand="0" w:firstRowFirstColumn="0" w:firstRowLastColumn="0" w:lastRowFirstColumn="0" w:lastRowLastColumn="0"/>
            <w:tcW w:w="2700" w:type="dxa"/>
            <w:vMerge/>
            <w:shd w:val="clear" w:color="auto" w:fill="DBE5F1" w:themeFill="accent1" w:themeFillTint="33"/>
          </w:tcPr>
          <w:p w:rsidR="00112C43" w:rsidRPr="00112C43" w:rsidRDefault="00112C43" w:rsidP="00112C43">
            <w:pPr>
              <w:pStyle w:val="a"/>
              <w:spacing w:before="0"/>
              <w:rPr>
                <w:rFonts w:asciiTheme="minorHAnsi" w:hAnsiTheme="minorHAnsi" w:cstheme="minorHAnsi"/>
                <w:szCs w:val="20"/>
                <w:lang w:val="ru-RU"/>
              </w:rPr>
            </w:pPr>
          </w:p>
        </w:tc>
        <w:tc>
          <w:tcPr>
            <w:tcW w:w="1147" w:type="dxa"/>
            <w:gridSpan w:val="2"/>
            <w:shd w:val="clear" w:color="auto" w:fill="DBE5F1" w:themeFill="accent1" w:themeFillTint="33"/>
          </w:tcPr>
          <w:p w:rsidR="00112C43" w:rsidRPr="00112C43" w:rsidRDefault="00112C43" w:rsidP="00112C43">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ru-RU"/>
              </w:rPr>
            </w:pPr>
            <w:r w:rsidRPr="00112C43">
              <w:rPr>
                <w:rFonts w:asciiTheme="minorHAnsi" w:hAnsiTheme="minorHAnsi" w:cstheme="minorHAnsi"/>
                <w:szCs w:val="20"/>
              </w:rPr>
              <w:t>Current</w:t>
            </w:r>
            <w:r>
              <w:rPr>
                <w:rFonts w:asciiTheme="minorHAnsi" w:hAnsiTheme="minorHAnsi" w:cstheme="minorHAnsi"/>
                <w:szCs w:val="20"/>
              </w:rPr>
              <w:t xml:space="preserve"> state</w:t>
            </w:r>
          </w:p>
        </w:tc>
        <w:tc>
          <w:tcPr>
            <w:tcW w:w="1058" w:type="dxa"/>
            <w:shd w:val="clear" w:color="auto" w:fill="DBE5F1" w:themeFill="accent1" w:themeFillTint="33"/>
          </w:tcPr>
          <w:p w:rsidR="00112C43" w:rsidRPr="00112C43" w:rsidRDefault="00112C43" w:rsidP="00112C43">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ru-RU"/>
              </w:rPr>
            </w:pPr>
            <w:r>
              <w:rPr>
                <w:rFonts w:asciiTheme="minorHAnsi" w:hAnsiTheme="minorHAnsi" w:cstheme="minorHAnsi"/>
                <w:szCs w:val="20"/>
              </w:rPr>
              <w:t>After m</w:t>
            </w:r>
            <w:r w:rsidRPr="00112C43">
              <w:rPr>
                <w:rFonts w:asciiTheme="minorHAnsi" w:hAnsiTheme="minorHAnsi" w:cstheme="minorHAnsi"/>
                <w:szCs w:val="20"/>
              </w:rPr>
              <w:t xml:space="preserve">easures </w:t>
            </w:r>
          </w:p>
        </w:tc>
        <w:tc>
          <w:tcPr>
            <w:tcW w:w="1067" w:type="dxa"/>
            <w:shd w:val="clear" w:color="auto" w:fill="DBE5F1" w:themeFill="accent1" w:themeFillTint="33"/>
          </w:tcPr>
          <w:p w:rsidR="00112C43" w:rsidRPr="00112C43" w:rsidRDefault="00112C43" w:rsidP="00112C43">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ru-RU"/>
              </w:rPr>
            </w:pPr>
            <w:r w:rsidRPr="00112C43">
              <w:rPr>
                <w:rFonts w:asciiTheme="minorHAnsi" w:hAnsiTheme="minorHAnsi" w:cstheme="minorHAnsi"/>
                <w:szCs w:val="20"/>
              </w:rPr>
              <w:t>Current</w:t>
            </w:r>
            <w:r>
              <w:rPr>
                <w:rFonts w:asciiTheme="minorHAnsi" w:hAnsiTheme="minorHAnsi" w:cstheme="minorHAnsi"/>
                <w:szCs w:val="20"/>
              </w:rPr>
              <w:t xml:space="preserve"> state</w:t>
            </w:r>
          </w:p>
        </w:tc>
        <w:tc>
          <w:tcPr>
            <w:tcW w:w="1058" w:type="dxa"/>
            <w:shd w:val="clear" w:color="auto" w:fill="DBE5F1" w:themeFill="accent1" w:themeFillTint="33"/>
          </w:tcPr>
          <w:p w:rsidR="00112C43" w:rsidRPr="00112C43" w:rsidRDefault="00112C43" w:rsidP="00112C43">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ru-RU"/>
              </w:rPr>
            </w:pPr>
            <w:r>
              <w:rPr>
                <w:rFonts w:asciiTheme="minorHAnsi" w:hAnsiTheme="minorHAnsi" w:cstheme="minorHAnsi"/>
                <w:szCs w:val="20"/>
              </w:rPr>
              <w:t>After m</w:t>
            </w:r>
            <w:r w:rsidRPr="00112C43">
              <w:rPr>
                <w:rFonts w:asciiTheme="minorHAnsi" w:hAnsiTheme="minorHAnsi" w:cstheme="minorHAnsi"/>
                <w:szCs w:val="20"/>
              </w:rPr>
              <w:t xml:space="preserve">easures </w:t>
            </w:r>
          </w:p>
        </w:tc>
        <w:tc>
          <w:tcPr>
            <w:tcW w:w="1067" w:type="dxa"/>
            <w:shd w:val="clear" w:color="auto" w:fill="DBE5F1" w:themeFill="accent1" w:themeFillTint="33"/>
          </w:tcPr>
          <w:p w:rsidR="00112C43" w:rsidRPr="00112C43" w:rsidRDefault="00112C43" w:rsidP="00112C43">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ru-RU"/>
              </w:rPr>
            </w:pPr>
            <w:r w:rsidRPr="00112C43">
              <w:rPr>
                <w:rFonts w:asciiTheme="minorHAnsi" w:hAnsiTheme="minorHAnsi" w:cstheme="minorHAnsi"/>
                <w:szCs w:val="20"/>
              </w:rPr>
              <w:t>Current</w:t>
            </w:r>
            <w:r>
              <w:rPr>
                <w:rFonts w:asciiTheme="minorHAnsi" w:hAnsiTheme="minorHAnsi" w:cstheme="minorHAnsi"/>
                <w:szCs w:val="20"/>
              </w:rPr>
              <w:t xml:space="preserve"> state</w:t>
            </w:r>
          </w:p>
        </w:tc>
        <w:tc>
          <w:tcPr>
            <w:tcW w:w="1132" w:type="dxa"/>
            <w:gridSpan w:val="2"/>
            <w:shd w:val="clear" w:color="auto" w:fill="DBE5F1" w:themeFill="accent1" w:themeFillTint="33"/>
          </w:tcPr>
          <w:p w:rsidR="00112C43" w:rsidRPr="00112C43" w:rsidRDefault="00112C43" w:rsidP="00112C43">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ru-RU"/>
              </w:rPr>
            </w:pPr>
            <w:r>
              <w:rPr>
                <w:rFonts w:asciiTheme="minorHAnsi" w:hAnsiTheme="minorHAnsi" w:cstheme="minorHAnsi"/>
                <w:szCs w:val="20"/>
              </w:rPr>
              <w:t>After m</w:t>
            </w:r>
            <w:r w:rsidRPr="00112C43">
              <w:rPr>
                <w:rFonts w:asciiTheme="minorHAnsi" w:hAnsiTheme="minorHAnsi" w:cstheme="minorHAnsi"/>
                <w:szCs w:val="20"/>
              </w:rPr>
              <w:t xml:space="preserve">easures </w:t>
            </w:r>
          </w:p>
        </w:tc>
      </w:tr>
      <w:tr w:rsidR="00AE1108" w:rsidRPr="00665E25" w:rsidTr="00D93B2C">
        <w:tc>
          <w:tcPr>
            <w:cnfStyle w:val="001000000000" w:firstRow="0" w:lastRow="0" w:firstColumn="1" w:lastColumn="0" w:oddVBand="0" w:evenVBand="0" w:oddHBand="0" w:evenHBand="0" w:firstRowFirstColumn="0" w:firstRowLastColumn="0" w:lastRowFirstColumn="0" w:lastRowLastColumn="0"/>
            <w:tcW w:w="9229" w:type="dxa"/>
            <w:gridSpan w:val="9"/>
            <w:shd w:val="clear" w:color="auto" w:fill="B8CCE4" w:themeFill="accent1" w:themeFillTint="66"/>
          </w:tcPr>
          <w:p w:rsidR="00AE1108" w:rsidRPr="00E5120D" w:rsidRDefault="00281124" w:rsidP="00AE1108">
            <w:pPr>
              <w:pStyle w:val="a"/>
              <w:spacing w:before="0"/>
              <w:rPr>
                <w:rFonts w:asciiTheme="minorHAnsi" w:hAnsiTheme="minorHAnsi"/>
                <w:b w:val="0"/>
                <w:szCs w:val="20"/>
                <w:lang w:val="ru-RU"/>
              </w:rPr>
            </w:pPr>
            <w:r w:rsidRPr="00281124">
              <w:rPr>
                <w:rFonts w:asciiTheme="minorHAnsi" w:hAnsiTheme="minorHAnsi"/>
                <w:szCs w:val="20"/>
                <w:lang w:val="ru-RU"/>
              </w:rPr>
              <w:t>General  information on buildings</w:t>
            </w:r>
          </w:p>
        </w:tc>
      </w:tr>
      <w:tr w:rsidR="00AE1108" w:rsidRPr="00665E25" w:rsidTr="00827F90">
        <w:tc>
          <w:tcPr>
            <w:cnfStyle w:val="001000000000" w:firstRow="0" w:lastRow="0" w:firstColumn="1" w:lastColumn="0" w:oddVBand="0" w:evenVBand="0" w:oddHBand="0" w:evenHBand="0" w:firstRowFirstColumn="0" w:firstRowLastColumn="0" w:lastRowFirstColumn="0" w:lastRowLastColumn="0"/>
            <w:tcW w:w="2700" w:type="dxa"/>
          </w:tcPr>
          <w:p w:rsidR="00AE1108" w:rsidRPr="00D93B2C" w:rsidRDefault="00281124" w:rsidP="00AE1108">
            <w:pPr>
              <w:pStyle w:val="a"/>
              <w:spacing w:before="0"/>
              <w:rPr>
                <w:rFonts w:asciiTheme="minorHAnsi" w:hAnsiTheme="minorHAnsi"/>
                <w:b w:val="0"/>
                <w:szCs w:val="20"/>
                <w:lang w:val="ru-RU"/>
              </w:rPr>
            </w:pPr>
            <w:r w:rsidRPr="00D93B2C">
              <w:rPr>
                <w:rFonts w:asciiTheme="minorHAnsi" w:hAnsiTheme="minorHAnsi"/>
                <w:b w:val="0"/>
                <w:szCs w:val="20"/>
                <w:lang w:val="ru-RU"/>
              </w:rPr>
              <w:t>Year of construction</w:t>
            </w:r>
          </w:p>
        </w:tc>
        <w:tc>
          <w:tcPr>
            <w:tcW w:w="2205" w:type="dxa"/>
            <w:gridSpan w:val="3"/>
          </w:tcPr>
          <w:p w:rsidR="00AE1108" w:rsidRPr="00665E25" w:rsidRDefault="00E5120D"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Pr>
                <w:rFonts w:asciiTheme="minorHAnsi" w:hAnsiTheme="minorHAnsi"/>
                <w:szCs w:val="20"/>
                <w:lang w:val="ru-RU"/>
              </w:rPr>
              <w:t>1915</w:t>
            </w:r>
          </w:p>
        </w:tc>
        <w:tc>
          <w:tcPr>
            <w:tcW w:w="2125" w:type="dxa"/>
            <w:gridSpan w:val="2"/>
          </w:tcPr>
          <w:p w:rsidR="00AE1108" w:rsidRPr="00665E25" w:rsidRDefault="00E5120D"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Pr>
                <w:rFonts w:asciiTheme="minorHAnsi" w:hAnsiTheme="minorHAnsi"/>
                <w:szCs w:val="20"/>
                <w:lang w:val="ru-RU"/>
              </w:rPr>
              <w:t>1915</w:t>
            </w:r>
          </w:p>
        </w:tc>
        <w:tc>
          <w:tcPr>
            <w:tcW w:w="2199" w:type="dxa"/>
            <w:gridSpan w:val="3"/>
          </w:tcPr>
          <w:p w:rsidR="00AE1108" w:rsidRPr="00665E25" w:rsidRDefault="00E5120D"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Pr>
                <w:rFonts w:asciiTheme="minorHAnsi" w:hAnsiTheme="minorHAnsi"/>
                <w:szCs w:val="20"/>
                <w:lang w:val="ru-RU"/>
              </w:rPr>
              <w:t>1899</w:t>
            </w:r>
          </w:p>
        </w:tc>
      </w:tr>
      <w:tr w:rsidR="00AE1108" w:rsidRPr="00665E25" w:rsidTr="00827F90">
        <w:tc>
          <w:tcPr>
            <w:cnfStyle w:val="001000000000" w:firstRow="0" w:lastRow="0" w:firstColumn="1" w:lastColumn="0" w:oddVBand="0" w:evenVBand="0" w:oddHBand="0" w:evenHBand="0" w:firstRowFirstColumn="0" w:firstRowLastColumn="0" w:lastRowFirstColumn="0" w:lastRowLastColumn="0"/>
            <w:tcW w:w="2700" w:type="dxa"/>
          </w:tcPr>
          <w:p w:rsidR="00AE1108" w:rsidRPr="00D93B2C" w:rsidRDefault="00281124" w:rsidP="00AE1108">
            <w:pPr>
              <w:pStyle w:val="a"/>
              <w:spacing w:before="0"/>
              <w:rPr>
                <w:rFonts w:asciiTheme="minorHAnsi" w:hAnsiTheme="minorHAnsi"/>
                <w:b w:val="0"/>
                <w:szCs w:val="20"/>
                <w:lang w:val="ru-RU"/>
              </w:rPr>
            </w:pPr>
            <w:r w:rsidRPr="00D93B2C">
              <w:rPr>
                <w:rFonts w:asciiTheme="minorHAnsi" w:hAnsiTheme="minorHAnsi"/>
                <w:b w:val="0"/>
                <w:szCs w:val="20"/>
                <w:lang w:val="ru-RU"/>
              </w:rPr>
              <w:t>Year of reconstruction</w:t>
            </w:r>
          </w:p>
        </w:tc>
        <w:tc>
          <w:tcPr>
            <w:tcW w:w="2205" w:type="dxa"/>
            <w:gridSpan w:val="3"/>
          </w:tcPr>
          <w:p w:rsidR="00AE1108" w:rsidRPr="00665E25" w:rsidRDefault="005E4D87"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Pr>
                <w:rFonts w:asciiTheme="minorHAnsi" w:hAnsiTheme="minorHAnsi"/>
                <w:szCs w:val="20"/>
                <w:lang w:val="ru-RU"/>
              </w:rPr>
              <w:t>-</w:t>
            </w:r>
          </w:p>
        </w:tc>
        <w:tc>
          <w:tcPr>
            <w:tcW w:w="2125" w:type="dxa"/>
            <w:gridSpan w:val="2"/>
          </w:tcPr>
          <w:p w:rsidR="00AE1108" w:rsidRPr="00665E25" w:rsidRDefault="00E5120D"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Pr>
                <w:rFonts w:asciiTheme="minorHAnsi" w:hAnsiTheme="minorHAnsi"/>
                <w:szCs w:val="20"/>
                <w:lang w:val="ru-RU"/>
              </w:rPr>
              <w:t>2007</w:t>
            </w:r>
          </w:p>
        </w:tc>
        <w:tc>
          <w:tcPr>
            <w:tcW w:w="2199" w:type="dxa"/>
            <w:gridSpan w:val="3"/>
          </w:tcPr>
          <w:p w:rsidR="00AE1108" w:rsidRPr="00665E25" w:rsidRDefault="00E5120D"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Pr>
                <w:rFonts w:asciiTheme="minorHAnsi" w:hAnsiTheme="minorHAnsi"/>
                <w:szCs w:val="20"/>
                <w:lang w:val="ru-RU"/>
              </w:rPr>
              <w:t xml:space="preserve">2013 - </w:t>
            </w:r>
            <w:r w:rsidR="00781037" w:rsidRPr="00781037">
              <w:rPr>
                <w:rFonts w:asciiTheme="minorHAnsi" w:hAnsiTheme="minorHAnsi"/>
                <w:szCs w:val="20"/>
                <w:lang w:val="ru-RU"/>
              </w:rPr>
              <w:t>unfinished</w:t>
            </w:r>
          </w:p>
        </w:tc>
      </w:tr>
      <w:tr w:rsidR="00D93B2C" w:rsidRPr="00665E25" w:rsidTr="00827F90">
        <w:tc>
          <w:tcPr>
            <w:cnfStyle w:val="001000000000" w:firstRow="0" w:lastRow="0" w:firstColumn="1" w:lastColumn="0" w:oddVBand="0" w:evenVBand="0" w:oddHBand="0" w:evenHBand="0" w:firstRowFirstColumn="0" w:firstRowLastColumn="0" w:lastRowFirstColumn="0" w:lastRowLastColumn="0"/>
            <w:tcW w:w="2700" w:type="dxa"/>
          </w:tcPr>
          <w:p w:rsidR="00D93B2C" w:rsidRPr="00D93B2C" w:rsidRDefault="00D93B2C" w:rsidP="00D93B2C">
            <w:pPr>
              <w:pStyle w:val="a"/>
              <w:spacing w:before="0"/>
              <w:rPr>
                <w:rFonts w:asciiTheme="minorHAnsi" w:hAnsiTheme="minorHAnsi"/>
                <w:b w:val="0"/>
                <w:szCs w:val="20"/>
                <w:lang w:val="ru-RU"/>
              </w:rPr>
            </w:pPr>
            <w:r w:rsidRPr="00D93B2C">
              <w:rPr>
                <w:rFonts w:asciiTheme="minorHAnsi" w:hAnsiTheme="minorHAnsi"/>
                <w:b w:val="0"/>
                <w:szCs w:val="20"/>
                <w:lang w:val="ru-RU"/>
              </w:rPr>
              <w:t>Floors</w:t>
            </w:r>
          </w:p>
        </w:tc>
        <w:tc>
          <w:tcPr>
            <w:tcW w:w="2205" w:type="dxa"/>
            <w:gridSpan w:val="3"/>
          </w:tcPr>
          <w:p w:rsidR="00D93B2C" w:rsidRPr="0032312A" w:rsidRDefault="00D93B2C" w:rsidP="00D93B2C">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32312A">
              <w:rPr>
                <w:rFonts w:asciiTheme="minorHAnsi" w:hAnsiTheme="minorHAnsi"/>
                <w:szCs w:val="20"/>
                <w:lang w:val="ru-RU"/>
              </w:rPr>
              <w:t>B+GF+2</w:t>
            </w:r>
          </w:p>
        </w:tc>
        <w:tc>
          <w:tcPr>
            <w:tcW w:w="2125" w:type="dxa"/>
            <w:gridSpan w:val="2"/>
          </w:tcPr>
          <w:p w:rsidR="00D93B2C" w:rsidRPr="0032312A" w:rsidRDefault="00D93B2C" w:rsidP="00D93B2C">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32312A">
              <w:rPr>
                <w:rFonts w:asciiTheme="minorHAnsi" w:hAnsiTheme="minorHAnsi"/>
                <w:szCs w:val="20"/>
                <w:lang w:val="ru-RU"/>
              </w:rPr>
              <w:t>GF+2</w:t>
            </w:r>
          </w:p>
        </w:tc>
        <w:tc>
          <w:tcPr>
            <w:tcW w:w="1067" w:type="dxa"/>
          </w:tcPr>
          <w:p w:rsidR="00D93B2C" w:rsidRPr="0032312A" w:rsidRDefault="00D93B2C" w:rsidP="00D93B2C">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32312A">
              <w:rPr>
                <w:rFonts w:asciiTheme="minorHAnsi" w:hAnsiTheme="minorHAnsi"/>
                <w:szCs w:val="20"/>
                <w:lang w:val="ru-RU"/>
              </w:rPr>
              <w:t>GF+1+R</w:t>
            </w:r>
          </w:p>
        </w:tc>
        <w:tc>
          <w:tcPr>
            <w:tcW w:w="1132" w:type="dxa"/>
            <w:gridSpan w:val="2"/>
          </w:tcPr>
          <w:p w:rsidR="00D93B2C" w:rsidRPr="0032312A" w:rsidRDefault="00D93B2C" w:rsidP="00D93B2C">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32312A">
              <w:rPr>
                <w:rFonts w:asciiTheme="minorHAnsi" w:hAnsiTheme="minorHAnsi"/>
                <w:szCs w:val="20"/>
                <w:lang w:val="ru-RU"/>
              </w:rPr>
              <w:t>B+GF+3</w:t>
            </w:r>
          </w:p>
        </w:tc>
      </w:tr>
      <w:tr w:rsidR="00AE1108" w:rsidRPr="00665E25" w:rsidTr="00827F90">
        <w:tc>
          <w:tcPr>
            <w:cnfStyle w:val="001000000000" w:firstRow="0" w:lastRow="0" w:firstColumn="1" w:lastColumn="0" w:oddVBand="0" w:evenVBand="0" w:oddHBand="0" w:evenHBand="0" w:firstRowFirstColumn="0" w:firstRowLastColumn="0" w:lastRowFirstColumn="0" w:lastRowLastColumn="0"/>
            <w:tcW w:w="2700" w:type="dxa"/>
          </w:tcPr>
          <w:p w:rsidR="00AE1108" w:rsidRPr="00D93B2C" w:rsidRDefault="00C907E2" w:rsidP="00AE1108">
            <w:pPr>
              <w:pStyle w:val="a"/>
              <w:spacing w:before="0"/>
              <w:rPr>
                <w:rFonts w:asciiTheme="minorHAnsi" w:hAnsiTheme="minorHAnsi"/>
                <w:b w:val="0"/>
                <w:szCs w:val="20"/>
                <w:lang w:val="ru-RU"/>
              </w:rPr>
            </w:pPr>
            <w:r w:rsidRPr="00D93B2C">
              <w:rPr>
                <w:rFonts w:asciiTheme="minorHAnsi" w:hAnsiTheme="minorHAnsi"/>
                <w:b w:val="0"/>
                <w:szCs w:val="20"/>
              </w:rPr>
              <w:t>Area</w:t>
            </w:r>
            <w:r w:rsidR="00AE1108" w:rsidRPr="00D93B2C">
              <w:rPr>
                <w:rFonts w:asciiTheme="minorHAnsi" w:hAnsiTheme="minorHAnsi"/>
                <w:b w:val="0"/>
                <w:szCs w:val="20"/>
                <w:lang w:val="ru-RU"/>
              </w:rPr>
              <w:t>, m</w:t>
            </w:r>
            <w:r w:rsidR="00AE1108" w:rsidRPr="00D93B2C">
              <w:rPr>
                <w:rFonts w:asciiTheme="minorHAnsi" w:hAnsiTheme="minorHAnsi"/>
                <w:b w:val="0"/>
                <w:szCs w:val="20"/>
                <w:vertAlign w:val="superscript"/>
                <w:lang w:val="ru-RU"/>
              </w:rPr>
              <w:t>2</w:t>
            </w:r>
          </w:p>
        </w:tc>
        <w:tc>
          <w:tcPr>
            <w:tcW w:w="2205" w:type="dxa"/>
            <w:gridSpan w:val="3"/>
          </w:tcPr>
          <w:p w:rsidR="00AE1108" w:rsidRPr="00501F6C" w:rsidRDefault="00AE1108"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501F6C">
              <w:rPr>
                <w:rFonts w:asciiTheme="minorHAnsi" w:hAnsiTheme="minorHAnsi"/>
                <w:szCs w:val="20"/>
                <w:lang w:val="ru-RU"/>
              </w:rPr>
              <w:t xml:space="preserve">2.762,15 </w:t>
            </w:r>
          </w:p>
        </w:tc>
        <w:tc>
          <w:tcPr>
            <w:tcW w:w="2125" w:type="dxa"/>
            <w:gridSpan w:val="2"/>
          </w:tcPr>
          <w:p w:rsidR="00AE1108" w:rsidRPr="00501F6C" w:rsidRDefault="00AE1108"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501F6C">
              <w:rPr>
                <w:rFonts w:asciiTheme="minorHAnsi" w:hAnsiTheme="minorHAnsi"/>
                <w:szCs w:val="20"/>
                <w:lang w:val="ru-RU"/>
              </w:rPr>
              <w:t>1.524,16</w:t>
            </w:r>
          </w:p>
        </w:tc>
        <w:tc>
          <w:tcPr>
            <w:tcW w:w="1067" w:type="dxa"/>
          </w:tcPr>
          <w:p w:rsidR="00AE1108" w:rsidRPr="00501F6C" w:rsidRDefault="00AE1108"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501F6C">
              <w:rPr>
                <w:rFonts w:asciiTheme="minorHAnsi" w:hAnsiTheme="minorHAnsi"/>
                <w:szCs w:val="20"/>
                <w:lang w:val="ru-RU"/>
              </w:rPr>
              <w:t>1.890,0</w:t>
            </w:r>
          </w:p>
        </w:tc>
        <w:tc>
          <w:tcPr>
            <w:tcW w:w="1132" w:type="dxa"/>
            <w:gridSpan w:val="2"/>
          </w:tcPr>
          <w:p w:rsidR="00AE1108" w:rsidRPr="00501F6C" w:rsidRDefault="00AE1108"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501F6C">
              <w:rPr>
                <w:rFonts w:asciiTheme="minorHAnsi" w:hAnsiTheme="minorHAnsi"/>
                <w:szCs w:val="20"/>
                <w:lang w:val="ru-RU"/>
              </w:rPr>
              <w:t>6.810,7</w:t>
            </w:r>
          </w:p>
        </w:tc>
      </w:tr>
      <w:tr w:rsidR="00AE1108" w:rsidRPr="00665E25" w:rsidTr="00827F90">
        <w:tc>
          <w:tcPr>
            <w:cnfStyle w:val="001000000000" w:firstRow="0" w:lastRow="0" w:firstColumn="1" w:lastColumn="0" w:oddVBand="0" w:evenVBand="0" w:oddHBand="0" w:evenHBand="0" w:firstRowFirstColumn="0" w:firstRowLastColumn="0" w:lastRowFirstColumn="0" w:lastRowLastColumn="0"/>
            <w:tcW w:w="2700" w:type="dxa"/>
          </w:tcPr>
          <w:p w:rsidR="00AE1108" w:rsidRPr="00D93B2C" w:rsidRDefault="00C907E2" w:rsidP="00AE1108">
            <w:pPr>
              <w:pStyle w:val="a"/>
              <w:spacing w:before="0"/>
              <w:rPr>
                <w:rFonts w:asciiTheme="minorHAnsi" w:hAnsiTheme="minorHAnsi"/>
                <w:b w:val="0"/>
                <w:szCs w:val="20"/>
                <w:lang w:val="ru-RU"/>
              </w:rPr>
            </w:pPr>
            <w:r w:rsidRPr="00D93B2C">
              <w:rPr>
                <w:rFonts w:asciiTheme="minorHAnsi" w:hAnsiTheme="minorHAnsi"/>
                <w:b w:val="0"/>
                <w:szCs w:val="20"/>
              </w:rPr>
              <w:t>Volume</w:t>
            </w:r>
            <w:r w:rsidR="00AE1108" w:rsidRPr="00D93B2C">
              <w:rPr>
                <w:rFonts w:asciiTheme="minorHAnsi" w:hAnsiTheme="minorHAnsi"/>
                <w:b w:val="0"/>
                <w:szCs w:val="20"/>
                <w:lang w:val="ru-RU"/>
              </w:rPr>
              <w:t>, m</w:t>
            </w:r>
            <w:r w:rsidR="00AE1108" w:rsidRPr="00D93B2C">
              <w:rPr>
                <w:rFonts w:asciiTheme="minorHAnsi" w:hAnsiTheme="minorHAnsi"/>
                <w:b w:val="0"/>
                <w:szCs w:val="20"/>
                <w:vertAlign w:val="superscript"/>
                <w:lang w:val="ru-RU"/>
              </w:rPr>
              <w:t>3</w:t>
            </w:r>
          </w:p>
        </w:tc>
        <w:tc>
          <w:tcPr>
            <w:tcW w:w="2205" w:type="dxa"/>
            <w:gridSpan w:val="3"/>
          </w:tcPr>
          <w:p w:rsidR="00AE1108" w:rsidRPr="00665E25" w:rsidRDefault="00AE1108"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 xml:space="preserve">9.114,25 </w:t>
            </w:r>
          </w:p>
        </w:tc>
        <w:tc>
          <w:tcPr>
            <w:tcW w:w="2125" w:type="dxa"/>
            <w:gridSpan w:val="2"/>
          </w:tcPr>
          <w:p w:rsidR="00AE1108" w:rsidRPr="00665E25" w:rsidRDefault="00AE1108"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4.974,86</w:t>
            </w:r>
          </w:p>
        </w:tc>
        <w:tc>
          <w:tcPr>
            <w:tcW w:w="1067" w:type="dxa"/>
          </w:tcPr>
          <w:p w:rsidR="00AE1108" w:rsidRPr="00665E25" w:rsidRDefault="00AE1108"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6.426,0</w:t>
            </w:r>
          </w:p>
        </w:tc>
        <w:tc>
          <w:tcPr>
            <w:tcW w:w="1132" w:type="dxa"/>
            <w:gridSpan w:val="2"/>
          </w:tcPr>
          <w:p w:rsidR="00AE1108" w:rsidRPr="00665E25" w:rsidRDefault="00AE1108"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19.980,5</w:t>
            </w:r>
          </w:p>
        </w:tc>
      </w:tr>
      <w:tr w:rsidR="00C907E2" w:rsidRPr="00665E25" w:rsidTr="00827F90">
        <w:tc>
          <w:tcPr>
            <w:cnfStyle w:val="001000000000" w:firstRow="0" w:lastRow="0" w:firstColumn="1" w:lastColumn="0" w:oddVBand="0" w:evenVBand="0" w:oddHBand="0" w:evenHBand="0" w:firstRowFirstColumn="0" w:firstRowLastColumn="0" w:lastRowFirstColumn="0" w:lastRowLastColumn="0"/>
            <w:tcW w:w="2700" w:type="dxa"/>
          </w:tcPr>
          <w:p w:rsidR="00C907E2" w:rsidRPr="00D93B2C" w:rsidRDefault="00C907E2" w:rsidP="00C907E2">
            <w:pPr>
              <w:pStyle w:val="a"/>
              <w:spacing w:before="0"/>
              <w:rPr>
                <w:b w:val="0"/>
              </w:rPr>
            </w:pPr>
            <w:r w:rsidRPr="00D93B2C">
              <w:rPr>
                <w:rFonts w:asciiTheme="minorHAnsi" w:hAnsiTheme="minorHAnsi"/>
                <w:b w:val="0"/>
                <w:szCs w:val="20"/>
              </w:rPr>
              <w:t>Orientation</w:t>
            </w:r>
          </w:p>
        </w:tc>
        <w:tc>
          <w:tcPr>
            <w:tcW w:w="2205" w:type="dxa"/>
            <w:gridSpan w:val="3"/>
          </w:tcPr>
          <w:p w:rsidR="00C907E2" w:rsidRPr="00D629BA" w:rsidRDefault="00C907E2" w:rsidP="00C907E2">
            <w:pPr>
              <w:pStyle w:val="a"/>
              <w:spacing w:before="0"/>
              <w:cnfStyle w:val="000000000000" w:firstRow="0" w:lastRow="0" w:firstColumn="0" w:lastColumn="0" w:oddVBand="0" w:evenVBand="0" w:oddHBand="0" w:evenHBand="0" w:firstRowFirstColumn="0" w:firstRowLastColumn="0" w:lastRowFirstColumn="0" w:lastRowLastColumn="0"/>
            </w:pPr>
            <w:r w:rsidRPr="00C907E2">
              <w:rPr>
                <w:rFonts w:asciiTheme="minorHAnsi" w:hAnsiTheme="minorHAnsi"/>
                <w:szCs w:val="20"/>
              </w:rPr>
              <w:t>north - east</w:t>
            </w:r>
          </w:p>
        </w:tc>
        <w:tc>
          <w:tcPr>
            <w:tcW w:w="2125" w:type="dxa"/>
            <w:gridSpan w:val="2"/>
          </w:tcPr>
          <w:p w:rsidR="00C907E2" w:rsidRPr="00D629BA" w:rsidRDefault="00C907E2" w:rsidP="00C907E2">
            <w:pPr>
              <w:pStyle w:val="a"/>
              <w:spacing w:before="0"/>
              <w:cnfStyle w:val="000000000000" w:firstRow="0" w:lastRow="0" w:firstColumn="0" w:lastColumn="0" w:oddVBand="0" w:evenVBand="0" w:oddHBand="0" w:evenHBand="0" w:firstRowFirstColumn="0" w:firstRowLastColumn="0" w:lastRowFirstColumn="0" w:lastRowLastColumn="0"/>
            </w:pPr>
            <w:r w:rsidRPr="00C907E2">
              <w:rPr>
                <w:rFonts w:asciiTheme="minorHAnsi" w:hAnsiTheme="minorHAnsi"/>
                <w:szCs w:val="20"/>
              </w:rPr>
              <w:t>north - east</w:t>
            </w:r>
          </w:p>
        </w:tc>
        <w:tc>
          <w:tcPr>
            <w:tcW w:w="2199" w:type="dxa"/>
            <w:gridSpan w:val="3"/>
          </w:tcPr>
          <w:p w:rsidR="00C907E2" w:rsidRDefault="00C907E2" w:rsidP="00C907E2">
            <w:pPr>
              <w:pStyle w:val="a"/>
              <w:spacing w:before="0"/>
              <w:cnfStyle w:val="000000000000" w:firstRow="0" w:lastRow="0" w:firstColumn="0" w:lastColumn="0" w:oddVBand="0" w:evenVBand="0" w:oddHBand="0" w:evenHBand="0" w:firstRowFirstColumn="0" w:firstRowLastColumn="0" w:lastRowFirstColumn="0" w:lastRowLastColumn="0"/>
            </w:pPr>
            <w:r w:rsidRPr="00C907E2">
              <w:rPr>
                <w:rFonts w:asciiTheme="minorHAnsi" w:hAnsiTheme="minorHAnsi"/>
                <w:szCs w:val="20"/>
              </w:rPr>
              <w:t>north - east</w:t>
            </w:r>
          </w:p>
        </w:tc>
      </w:tr>
      <w:tr w:rsidR="00AE1108" w:rsidRPr="00665E25" w:rsidTr="00827F90">
        <w:tc>
          <w:tcPr>
            <w:cnfStyle w:val="001000000000" w:firstRow="0" w:lastRow="0" w:firstColumn="1" w:lastColumn="0" w:oddVBand="0" w:evenVBand="0" w:oddHBand="0" w:evenHBand="0" w:firstRowFirstColumn="0" w:firstRowLastColumn="0" w:lastRowFirstColumn="0" w:lastRowLastColumn="0"/>
            <w:tcW w:w="2700" w:type="dxa"/>
          </w:tcPr>
          <w:p w:rsidR="00AE1108" w:rsidRPr="009B7A00" w:rsidRDefault="009B7A00" w:rsidP="00501F6C">
            <w:pPr>
              <w:pStyle w:val="a"/>
              <w:spacing w:before="0"/>
              <w:rPr>
                <w:rFonts w:asciiTheme="minorHAnsi" w:hAnsiTheme="minorHAnsi"/>
                <w:b w:val="0"/>
                <w:szCs w:val="20"/>
              </w:rPr>
            </w:pPr>
            <w:r>
              <w:rPr>
                <w:rFonts w:asciiTheme="minorHAnsi" w:hAnsiTheme="minorHAnsi"/>
                <w:b w:val="0"/>
                <w:szCs w:val="20"/>
              </w:rPr>
              <w:t>Quality of air</w:t>
            </w:r>
          </w:p>
        </w:tc>
        <w:tc>
          <w:tcPr>
            <w:tcW w:w="1147" w:type="dxa"/>
            <w:gridSpan w:val="2"/>
          </w:tcPr>
          <w:p w:rsidR="00AE1108" w:rsidRPr="00665E25" w:rsidRDefault="00AE1108"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1,3 dp</w:t>
            </w:r>
          </w:p>
        </w:tc>
        <w:tc>
          <w:tcPr>
            <w:tcW w:w="1058" w:type="dxa"/>
          </w:tcPr>
          <w:p w:rsidR="00AE1108" w:rsidRPr="00665E25" w:rsidRDefault="00501F6C"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Pr>
                <w:rFonts w:asciiTheme="minorHAnsi" w:hAnsiTheme="minorHAnsi"/>
                <w:szCs w:val="20"/>
                <w:lang w:val="ru-RU"/>
              </w:rPr>
              <w:t>-</w:t>
            </w:r>
          </w:p>
        </w:tc>
        <w:tc>
          <w:tcPr>
            <w:tcW w:w="1067" w:type="dxa"/>
          </w:tcPr>
          <w:p w:rsidR="00AE1108" w:rsidRPr="00665E25" w:rsidRDefault="00AE1108"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1,6 dp</w:t>
            </w:r>
          </w:p>
        </w:tc>
        <w:tc>
          <w:tcPr>
            <w:tcW w:w="1058" w:type="dxa"/>
          </w:tcPr>
          <w:p w:rsidR="00AE1108" w:rsidRPr="00665E25" w:rsidRDefault="00501F6C"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Pr>
                <w:rFonts w:asciiTheme="minorHAnsi" w:hAnsiTheme="minorHAnsi"/>
                <w:szCs w:val="20"/>
                <w:lang w:val="ru-RU"/>
              </w:rPr>
              <w:t>-</w:t>
            </w:r>
          </w:p>
        </w:tc>
        <w:tc>
          <w:tcPr>
            <w:tcW w:w="1067" w:type="dxa"/>
          </w:tcPr>
          <w:p w:rsidR="00AE1108" w:rsidRPr="00665E25" w:rsidRDefault="00501F6C"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Pr>
                <w:rFonts w:asciiTheme="minorHAnsi" w:hAnsiTheme="minorHAnsi"/>
                <w:szCs w:val="20"/>
                <w:lang w:val="ru-RU"/>
              </w:rPr>
              <w:t>-</w:t>
            </w:r>
          </w:p>
        </w:tc>
        <w:tc>
          <w:tcPr>
            <w:tcW w:w="1132" w:type="dxa"/>
            <w:gridSpan w:val="2"/>
          </w:tcPr>
          <w:p w:rsidR="00AE1108" w:rsidRPr="00665E25" w:rsidRDefault="00501F6C"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Pr>
                <w:rFonts w:asciiTheme="minorHAnsi" w:hAnsiTheme="minorHAnsi"/>
                <w:szCs w:val="20"/>
                <w:lang w:val="ru-RU"/>
              </w:rPr>
              <w:t>-</w:t>
            </w:r>
          </w:p>
        </w:tc>
      </w:tr>
      <w:tr w:rsidR="00AE1108" w:rsidRPr="00665E25" w:rsidTr="00827F90">
        <w:tc>
          <w:tcPr>
            <w:cnfStyle w:val="001000000000" w:firstRow="0" w:lastRow="0" w:firstColumn="1" w:lastColumn="0" w:oddVBand="0" w:evenVBand="0" w:oddHBand="0" w:evenHBand="0" w:firstRowFirstColumn="0" w:firstRowLastColumn="0" w:lastRowFirstColumn="0" w:lastRowLastColumn="0"/>
            <w:tcW w:w="2700" w:type="dxa"/>
          </w:tcPr>
          <w:p w:rsidR="009B7A00" w:rsidRPr="009B7A00" w:rsidRDefault="009B7A00" w:rsidP="009B7A00">
            <w:pPr>
              <w:pStyle w:val="a"/>
              <w:spacing w:before="0"/>
              <w:rPr>
                <w:rFonts w:asciiTheme="minorHAnsi" w:hAnsiTheme="minorHAnsi"/>
                <w:b w:val="0"/>
                <w:szCs w:val="20"/>
                <w:lang w:val="ru-RU"/>
              </w:rPr>
            </w:pPr>
            <w:r w:rsidRPr="009B7A00">
              <w:rPr>
                <w:rFonts w:asciiTheme="minorHAnsi" w:hAnsiTheme="minorHAnsi"/>
                <w:b w:val="0"/>
                <w:szCs w:val="20"/>
                <w:lang w:val="ru-RU"/>
              </w:rPr>
              <w:t xml:space="preserve">Volume flow rate </w:t>
            </w:r>
          </w:p>
          <w:p w:rsidR="00AE1108" w:rsidRPr="00D93B2C" w:rsidRDefault="009B7A00" w:rsidP="009B7A00">
            <w:pPr>
              <w:pStyle w:val="a"/>
              <w:spacing w:before="0"/>
              <w:rPr>
                <w:rFonts w:asciiTheme="minorHAnsi" w:hAnsiTheme="minorHAnsi"/>
                <w:b w:val="0"/>
                <w:szCs w:val="20"/>
                <w:lang w:val="ru-RU"/>
              </w:rPr>
            </w:pPr>
            <w:r w:rsidRPr="009B7A00">
              <w:rPr>
                <w:rFonts w:asciiTheme="minorHAnsi" w:hAnsiTheme="minorHAnsi"/>
                <w:b w:val="0"/>
                <w:szCs w:val="20"/>
                <w:lang w:val="ru-RU"/>
              </w:rPr>
              <w:t>of air</w:t>
            </w:r>
            <w:r w:rsidR="00AE1108" w:rsidRPr="00D93B2C">
              <w:rPr>
                <w:rFonts w:asciiTheme="minorHAnsi" w:hAnsiTheme="minorHAnsi"/>
                <w:b w:val="0"/>
                <w:szCs w:val="20"/>
                <w:lang w:val="ru-RU"/>
              </w:rPr>
              <w:t>,  m</w:t>
            </w:r>
            <w:r w:rsidR="00AE1108" w:rsidRPr="009B7A00">
              <w:rPr>
                <w:rFonts w:asciiTheme="minorHAnsi" w:hAnsiTheme="minorHAnsi"/>
                <w:b w:val="0"/>
                <w:szCs w:val="20"/>
                <w:vertAlign w:val="superscript"/>
                <w:lang w:val="ru-RU"/>
              </w:rPr>
              <w:t>3</w:t>
            </w:r>
            <w:r w:rsidR="00AE1108" w:rsidRPr="00D93B2C">
              <w:rPr>
                <w:rFonts w:asciiTheme="minorHAnsi" w:hAnsiTheme="minorHAnsi"/>
                <w:b w:val="0"/>
                <w:szCs w:val="20"/>
                <w:lang w:val="ru-RU"/>
              </w:rPr>
              <w:t>/h</w:t>
            </w:r>
          </w:p>
        </w:tc>
        <w:tc>
          <w:tcPr>
            <w:tcW w:w="1147" w:type="dxa"/>
            <w:gridSpan w:val="2"/>
          </w:tcPr>
          <w:p w:rsidR="00AE1108" w:rsidRPr="00665E25" w:rsidRDefault="00AE1108"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22 - 36</w:t>
            </w:r>
          </w:p>
        </w:tc>
        <w:tc>
          <w:tcPr>
            <w:tcW w:w="1058" w:type="dxa"/>
          </w:tcPr>
          <w:p w:rsidR="00AE1108" w:rsidRPr="00665E25" w:rsidRDefault="00AE1108"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36 - 54</w:t>
            </w:r>
          </w:p>
        </w:tc>
        <w:tc>
          <w:tcPr>
            <w:tcW w:w="1067" w:type="dxa"/>
          </w:tcPr>
          <w:p w:rsidR="00AE1108" w:rsidRPr="00665E25" w:rsidRDefault="00AE1108"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&lt; 22</w:t>
            </w:r>
          </w:p>
        </w:tc>
        <w:tc>
          <w:tcPr>
            <w:tcW w:w="1058" w:type="dxa"/>
          </w:tcPr>
          <w:p w:rsidR="00AE1108" w:rsidRPr="00665E25" w:rsidRDefault="00AE1108"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36 - 54</w:t>
            </w:r>
          </w:p>
        </w:tc>
        <w:tc>
          <w:tcPr>
            <w:tcW w:w="1067" w:type="dxa"/>
          </w:tcPr>
          <w:p w:rsidR="00AE1108" w:rsidRPr="00665E25" w:rsidRDefault="00501F6C"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Pr>
                <w:rFonts w:asciiTheme="minorHAnsi" w:hAnsiTheme="minorHAnsi"/>
                <w:szCs w:val="20"/>
                <w:lang w:val="ru-RU"/>
              </w:rPr>
              <w:t>-</w:t>
            </w:r>
          </w:p>
        </w:tc>
        <w:tc>
          <w:tcPr>
            <w:tcW w:w="1132" w:type="dxa"/>
            <w:gridSpan w:val="2"/>
          </w:tcPr>
          <w:p w:rsidR="00AE1108" w:rsidRPr="00665E25" w:rsidRDefault="00AE1108"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&gt; 54</w:t>
            </w:r>
          </w:p>
        </w:tc>
      </w:tr>
      <w:tr w:rsidR="00AE1108" w:rsidRPr="00665E25" w:rsidTr="00827F90">
        <w:tc>
          <w:tcPr>
            <w:cnfStyle w:val="001000000000" w:firstRow="0" w:lastRow="0" w:firstColumn="1" w:lastColumn="0" w:oddVBand="0" w:evenVBand="0" w:oddHBand="0" w:evenHBand="0" w:firstRowFirstColumn="0" w:firstRowLastColumn="0" w:lastRowFirstColumn="0" w:lastRowLastColumn="0"/>
            <w:tcW w:w="2700" w:type="dxa"/>
          </w:tcPr>
          <w:p w:rsidR="00AE1108" w:rsidRPr="00D93B2C" w:rsidRDefault="00B50472" w:rsidP="00AE1108">
            <w:pPr>
              <w:pStyle w:val="a"/>
              <w:spacing w:before="0"/>
              <w:rPr>
                <w:rFonts w:asciiTheme="minorHAnsi" w:hAnsiTheme="minorHAnsi"/>
                <w:b w:val="0"/>
                <w:szCs w:val="20"/>
                <w:lang w:val="ru-RU"/>
              </w:rPr>
            </w:pPr>
            <w:r w:rsidRPr="00B50472">
              <w:rPr>
                <w:rFonts w:asciiTheme="minorHAnsi" w:hAnsiTheme="minorHAnsi"/>
                <w:b w:val="0"/>
                <w:szCs w:val="20"/>
                <w:lang w:val="ru-RU"/>
              </w:rPr>
              <w:t>Air tightness</w:t>
            </w:r>
          </w:p>
        </w:tc>
        <w:tc>
          <w:tcPr>
            <w:tcW w:w="2205" w:type="dxa"/>
            <w:gridSpan w:val="3"/>
          </w:tcPr>
          <w:p w:rsidR="00AE1108" w:rsidRPr="00665E25" w:rsidRDefault="00AE1108"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n50 ≤ 3,0 h-1</w:t>
            </w:r>
          </w:p>
        </w:tc>
        <w:tc>
          <w:tcPr>
            <w:tcW w:w="2125" w:type="dxa"/>
            <w:gridSpan w:val="2"/>
          </w:tcPr>
          <w:p w:rsidR="00AE1108" w:rsidRPr="00665E25" w:rsidRDefault="00AE1108"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n50 ≤ 1,5 h-1</w:t>
            </w:r>
          </w:p>
        </w:tc>
        <w:tc>
          <w:tcPr>
            <w:tcW w:w="2199" w:type="dxa"/>
            <w:gridSpan w:val="3"/>
          </w:tcPr>
          <w:p w:rsidR="00AE1108" w:rsidRPr="00665E25" w:rsidRDefault="00AE1108"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n50 ≤ 0,6 h-1</w:t>
            </w:r>
          </w:p>
        </w:tc>
      </w:tr>
      <w:tr w:rsidR="00AE1108" w:rsidRPr="00665E25" w:rsidTr="00D93B2C">
        <w:tc>
          <w:tcPr>
            <w:cnfStyle w:val="001000000000" w:firstRow="0" w:lastRow="0" w:firstColumn="1" w:lastColumn="0" w:oddVBand="0" w:evenVBand="0" w:oddHBand="0" w:evenHBand="0" w:firstRowFirstColumn="0" w:firstRowLastColumn="0" w:lastRowFirstColumn="0" w:lastRowLastColumn="0"/>
            <w:tcW w:w="9229" w:type="dxa"/>
            <w:gridSpan w:val="9"/>
            <w:shd w:val="clear" w:color="auto" w:fill="B8CCE4" w:themeFill="accent1" w:themeFillTint="66"/>
          </w:tcPr>
          <w:p w:rsidR="00AE1108" w:rsidRPr="00D93B2C" w:rsidRDefault="00335EC0" w:rsidP="00AE1108">
            <w:pPr>
              <w:pStyle w:val="a"/>
              <w:spacing w:before="0"/>
              <w:rPr>
                <w:rFonts w:asciiTheme="minorHAnsi" w:hAnsiTheme="minorHAnsi"/>
                <w:szCs w:val="20"/>
                <w:lang w:val="ru-RU"/>
              </w:rPr>
            </w:pPr>
            <w:r w:rsidRPr="00335EC0">
              <w:rPr>
                <w:rFonts w:asciiTheme="minorHAnsi" w:hAnsiTheme="minorHAnsi"/>
                <w:szCs w:val="20"/>
                <w:lang w:val="ru-RU"/>
              </w:rPr>
              <w:t>Energy balance – energetic  overview</w:t>
            </w:r>
          </w:p>
        </w:tc>
      </w:tr>
      <w:tr w:rsidR="00AE1108" w:rsidRPr="00665E25" w:rsidTr="00827F90">
        <w:tc>
          <w:tcPr>
            <w:cnfStyle w:val="001000000000" w:firstRow="0" w:lastRow="0" w:firstColumn="1" w:lastColumn="0" w:oddVBand="0" w:evenVBand="0" w:oddHBand="0" w:evenHBand="0" w:firstRowFirstColumn="0" w:firstRowLastColumn="0" w:lastRowFirstColumn="0" w:lastRowLastColumn="0"/>
            <w:tcW w:w="2700" w:type="dxa"/>
          </w:tcPr>
          <w:p w:rsidR="00AE1108" w:rsidRPr="00335EC0" w:rsidRDefault="003C63A8" w:rsidP="005E4D87">
            <w:pPr>
              <w:pStyle w:val="a"/>
              <w:spacing w:before="0"/>
              <w:jc w:val="left"/>
              <w:rPr>
                <w:rFonts w:asciiTheme="minorHAnsi" w:hAnsiTheme="minorHAnsi"/>
                <w:szCs w:val="20"/>
                <w:lang w:val="ru-RU"/>
              </w:rPr>
            </w:pPr>
            <w:r w:rsidRPr="00335EC0">
              <w:rPr>
                <w:rFonts w:asciiTheme="minorHAnsi" w:hAnsiTheme="minorHAnsi"/>
                <w:szCs w:val="20"/>
                <w:lang w:val="ru-RU"/>
              </w:rPr>
              <w:t>Final energy</w:t>
            </w:r>
          </w:p>
        </w:tc>
        <w:tc>
          <w:tcPr>
            <w:tcW w:w="6529" w:type="dxa"/>
            <w:gridSpan w:val="8"/>
          </w:tcPr>
          <w:p w:rsidR="00AE1108" w:rsidRPr="00665E25" w:rsidRDefault="00AE1108"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p>
        </w:tc>
      </w:tr>
      <w:tr w:rsidR="00AE1108" w:rsidRPr="00665E25" w:rsidTr="00827F90">
        <w:tc>
          <w:tcPr>
            <w:cnfStyle w:val="001000000000" w:firstRow="0" w:lastRow="0" w:firstColumn="1" w:lastColumn="0" w:oddVBand="0" w:evenVBand="0" w:oddHBand="0" w:evenHBand="0" w:firstRowFirstColumn="0" w:firstRowLastColumn="0" w:lastRowFirstColumn="0" w:lastRowLastColumn="0"/>
            <w:tcW w:w="2700" w:type="dxa"/>
          </w:tcPr>
          <w:p w:rsidR="00AE1108" w:rsidRPr="00D93B2C" w:rsidRDefault="003C63A8" w:rsidP="005E4D87">
            <w:pPr>
              <w:pStyle w:val="a"/>
              <w:spacing w:before="0"/>
              <w:jc w:val="left"/>
              <w:rPr>
                <w:rFonts w:asciiTheme="minorHAnsi" w:hAnsiTheme="minorHAnsi"/>
                <w:b w:val="0"/>
                <w:szCs w:val="20"/>
                <w:lang w:val="ru-RU"/>
              </w:rPr>
            </w:pPr>
            <w:r w:rsidRPr="003C63A8">
              <w:rPr>
                <w:rFonts w:asciiTheme="minorHAnsi" w:hAnsiTheme="minorHAnsi"/>
                <w:b w:val="0"/>
                <w:szCs w:val="20"/>
                <w:lang w:val="ru-RU"/>
              </w:rPr>
              <w:t>Heat</w:t>
            </w:r>
            <w:proofErr w:type="spellStart"/>
            <w:r>
              <w:rPr>
                <w:rFonts w:asciiTheme="minorHAnsi" w:hAnsiTheme="minorHAnsi"/>
                <w:b w:val="0"/>
                <w:szCs w:val="20"/>
              </w:rPr>
              <w:t>ing</w:t>
            </w:r>
            <w:proofErr w:type="spellEnd"/>
            <w:r w:rsidR="00AE1108" w:rsidRPr="00D93B2C">
              <w:rPr>
                <w:rFonts w:asciiTheme="minorHAnsi" w:hAnsiTheme="minorHAnsi"/>
                <w:b w:val="0"/>
                <w:szCs w:val="20"/>
                <w:lang w:val="ru-RU"/>
              </w:rPr>
              <w:t>, kWh/m</w:t>
            </w:r>
            <w:r w:rsidR="00AE1108" w:rsidRPr="00D93B2C">
              <w:rPr>
                <w:rFonts w:asciiTheme="minorHAnsi" w:hAnsiTheme="minorHAnsi"/>
                <w:b w:val="0"/>
                <w:szCs w:val="20"/>
                <w:vertAlign w:val="superscript"/>
                <w:lang w:val="ru-RU"/>
              </w:rPr>
              <w:t>2</w:t>
            </w:r>
            <w:r>
              <w:rPr>
                <w:rFonts w:asciiTheme="minorHAnsi" w:hAnsiTheme="minorHAnsi"/>
                <w:b w:val="0"/>
                <w:szCs w:val="20"/>
                <w:lang w:val="ru-RU"/>
              </w:rPr>
              <w:t xml:space="preserve"> a</w:t>
            </w:r>
          </w:p>
        </w:tc>
        <w:tc>
          <w:tcPr>
            <w:tcW w:w="1102" w:type="dxa"/>
          </w:tcPr>
          <w:p w:rsidR="00AE1108" w:rsidRPr="00665E25" w:rsidRDefault="00AE1108" w:rsidP="006E1524">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241</w:t>
            </w:r>
            <w:r w:rsidR="006E1524">
              <w:rPr>
                <w:rFonts w:asciiTheme="minorHAnsi" w:hAnsiTheme="minorHAnsi"/>
                <w:szCs w:val="20"/>
                <w:lang w:val="sr-Latn-BA"/>
              </w:rPr>
              <w:t>,</w:t>
            </w:r>
            <w:r w:rsidRPr="00665E25">
              <w:rPr>
                <w:rFonts w:asciiTheme="minorHAnsi" w:hAnsiTheme="minorHAnsi"/>
                <w:szCs w:val="20"/>
                <w:lang w:val="ru-RU"/>
              </w:rPr>
              <w:t>5</w:t>
            </w:r>
          </w:p>
        </w:tc>
        <w:tc>
          <w:tcPr>
            <w:tcW w:w="1103" w:type="dxa"/>
            <w:gridSpan w:val="2"/>
          </w:tcPr>
          <w:p w:rsidR="00AE1108" w:rsidRPr="00665E25" w:rsidRDefault="00AE1108" w:rsidP="006E1524">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187</w:t>
            </w:r>
            <w:r w:rsidR="006E1524">
              <w:rPr>
                <w:rFonts w:asciiTheme="minorHAnsi" w:hAnsiTheme="minorHAnsi"/>
                <w:szCs w:val="20"/>
                <w:lang w:val="sr-Latn-BA"/>
              </w:rPr>
              <w:t>,</w:t>
            </w:r>
            <w:r w:rsidRPr="00665E25">
              <w:rPr>
                <w:rFonts w:asciiTheme="minorHAnsi" w:hAnsiTheme="minorHAnsi"/>
                <w:szCs w:val="20"/>
                <w:lang w:val="ru-RU"/>
              </w:rPr>
              <w:t>6</w:t>
            </w:r>
          </w:p>
        </w:tc>
        <w:tc>
          <w:tcPr>
            <w:tcW w:w="1067" w:type="dxa"/>
          </w:tcPr>
          <w:p w:rsidR="00AE1108" w:rsidRPr="00665E25" w:rsidRDefault="00AE1108" w:rsidP="006E1524">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133</w:t>
            </w:r>
            <w:r w:rsidR="006E1524">
              <w:rPr>
                <w:rFonts w:asciiTheme="minorHAnsi" w:hAnsiTheme="minorHAnsi"/>
                <w:szCs w:val="20"/>
                <w:lang w:val="sr-Latn-BA"/>
              </w:rPr>
              <w:t>,</w:t>
            </w:r>
            <w:r w:rsidRPr="00665E25">
              <w:rPr>
                <w:rFonts w:asciiTheme="minorHAnsi" w:hAnsiTheme="minorHAnsi"/>
                <w:szCs w:val="20"/>
                <w:lang w:val="ru-RU"/>
              </w:rPr>
              <w:t>8</w:t>
            </w:r>
          </w:p>
        </w:tc>
        <w:tc>
          <w:tcPr>
            <w:tcW w:w="1058" w:type="dxa"/>
          </w:tcPr>
          <w:p w:rsidR="00AE1108" w:rsidRPr="00665E25" w:rsidRDefault="00AE1108" w:rsidP="006E1524">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80</w:t>
            </w:r>
            <w:r w:rsidR="006E1524">
              <w:rPr>
                <w:rFonts w:asciiTheme="minorHAnsi" w:hAnsiTheme="minorHAnsi"/>
                <w:szCs w:val="20"/>
                <w:lang w:val="sr-Latn-BA"/>
              </w:rPr>
              <w:t>,</w:t>
            </w:r>
            <w:r w:rsidRPr="00665E25">
              <w:rPr>
                <w:rFonts w:asciiTheme="minorHAnsi" w:hAnsiTheme="minorHAnsi"/>
                <w:szCs w:val="20"/>
                <w:lang w:val="ru-RU"/>
              </w:rPr>
              <w:t>8</w:t>
            </w:r>
          </w:p>
        </w:tc>
        <w:tc>
          <w:tcPr>
            <w:tcW w:w="1101" w:type="dxa"/>
            <w:gridSpan w:val="2"/>
          </w:tcPr>
          <w:p w:rsidR="00AE1108" w:rsidRPr="00665E25" w:rsidRDefault="005E4D87"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Pr>
                <w:rFonts w:asciiTheme="minorHAnsi" w:hAnsiTheme="minorHAnsi"/>
                <w:szCs w:val="20"/>
                <w:lang w:val="ru-RU"/>
              </w:rPr>
              <w:t>-</w:t>
            </w:r>
          </w:p>
        </w:tc>
        <w:tc>
          <w:tcPr>
            <w:tcW w:w="1098" w:type="dxa"/>
          </w:tcPr>
          <w:p w:rsidR="00AE1108" w:rsidRPr="00665E25" w:rsidRDefault="00AE1108" w:rsidP="006E1524">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8</w:t>
            </w:r>
            <w:r w:rsidR="006E1524">
              <w:rPr>
                <w:rFonts w:asciiTheme="minorHAnsi" w:hAnsiTheme="minorHAnsi"/>
                <w:szCs w:val="20"/>
                <w:lang w:val="sr-Latn-BA"/>
              </w:rPr>
              <w:t>,</w:t>
            </w:r>
            <w:r w:rsidRPr="00665E25">
              <w:rPr>
                <w:rFonts w:asciiTheme="minorHAnsi" w:hAnsiTheme="minorHAnsi"/>
                <w:szCs w:val="20"/>
                <w:lang w:val="ru-RU"/>
              </w:rPr>
              <w:t>1</w:t>
            </w:r>
          </w:p>
        </w:tc>
      </w:tr>
      <w:tr w:rsidR="00AE1108" w:rsidRPr="00665E25" w:rsidTr="00827F90">
        <w:tc>
          <w:tcPr>
            <w:cnfStyle w:val="001000000000" w:firstRow="0" w:lastRow="0" w:firstColumn="1" w:lastColumn="0" w:oddVBand="0" w:evenVBand="0" w:oddHBand="0" w:evenHBand="0" w:firstRowFirstColumn="0" w:firstRowLastColumn="0" w:lastRowFirstColumn="0" w:lastRowLastColumn="0"/>
            <w:tcW w:w="2700" w:type="dxa"/>
          </w:tcPr>
          <w:p w:rsidR="00AE1108" w:rsidRPr="00D93B2C" w:rsidRDefault="003C63A8" w:rsidP="005E4D87">
            <w:pPr>
              <w:pStyle w:val="a"/>
              <w:spacing w:before="0"/>
              <w:jc w:val="left"/>
              <w:rPr>
                <w:rFonts w:asciiTheme="minorHAnsi" w:hAnsiTheme="minorHAnsi"/>
                <w:b w:val="0"/>
                <w:szCs w:val="20"/>
                <w:lang w:val="ru-RU"/>
              </w:rPr>
            </w:pPr>
            <w:r w:rsidRPr="003C63A8">
              <w:rPr>
                <w:rFonts w:asciiTheme="minorHAnsi" w:hAnsiTheme="minorHAnsi"/>
                <w:b w:val="0"/>
                <w:szCs w:val="20"/>
                <w:lang w:val="ru-RU"/>
              </w:rPr>
              <w:t>Airing</w:t>
            </w:r>
            <w:r w:rsidR="00AE1108" w:rsidRPr="00D93B2C">
              <w:rPr>
                <w:rFonts w:asciiTheme="minorHAnsi" w:hAnsiTheme="minorHAnsi"/>
                <w:b w:val="0"/>
                <w:szCs w:val="20"/>
                <w:lang w:val="ru-RU"/>
              </w:rPr>
              <w:t>, kWh/m</w:t>
            </w:r>
            <w:r w:rsidR="00AE1108" w:rsidRPr="00D93B2C">
              <w:rPr>
                <w:rFonts w:asciiTheme="minorHAnsi" w:hAnsiTheme="minorHAnsi"/>
                <w:b w:val="0"/>
                <w:szCs w:val="20"/>
                <w:vertAlign w:val="superscript"/>
                <w:lang w:val="ru-RU"/>
              </w:rPr>
              <w:t>2</w:t>
            </w:r>
            <w:r>
              <w:rPr>
                <w:rFonts w:asciiTheme="minorHAnsi" w:hAnsiTheme="minorHAnsi"/>
                <w:b w:val="0"/>
                <w:szCs w:val="20"/>
                <w:lang w:val="ru-RU"/>
              </w:rPr>
              <w:t xml:space="preserve"> a</w:t>
            </w:r>
          </w:p>
        </w:tc>
        <w:tc>
          <w:tcPr>
            <w:tcW w:w="1102" w:type="dxa"/>
          </w:tcPr>
          <w:p w:rsidR="00AE1108" w:rsidRPr="00665E25" w:rsidRDefault="005E4D87"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Pr>
                <w:rFonts w:asciiTheme="minorHAnsi" w:hAnsiTheme="minorHAnsi"/>
                <w:szCs w:val="20"/>
                <w:lang w:val="ru-RU"/>
              </w:rPr>
              <w:t>-</w:t>
            </w:r>
          </w:p>
        </w:tc>
        <w:tc>
          <w:tcPr>
            <w:tcW w:w="1103" w:type="dxa"/>
            <w:gridSpan w:val="2"/>
          </w:tcPr>
          <w:p w:rsidR="00AE1108" w:rsidRPr="00665E25" w:rsidRDefault="00AE1108" w:rsidP="006E1524">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0</w:t>
            </w:r>
            <w:r w:rsidR="006E1524">
              <w:rPr>
                <w:rFonts w:asciiTheme="minorHAnsi" w:hAnsiTheme="minorHAnsi"/>
                <w:szCs w:val="20"/>
                <w:lang w:val="sr-Latn-BA"/>
              </w:rPr>
              <w:t>,</w:t>
            </w:r>
            <w:r w:rsidRPr="00665E25">
              <w:rPr>
                <w:rFonts w:asciiTheme="minorHAnsi" w:hAnsiTheme="minorHAnsi"/>
                <w:szCs w:val="20"/>
                <w:lang w:val="ru-RU"/>
              </w:rPr>
              <w:t>1</w:t>
            </w:r>
          </w:p>
        </w:tc>
        <w:tc>
          <w:tcPr>
            <w:tcW w:w="1067" w:type="dxa"/>
          </w:tcPr>
          <w:p w:rsidR="00AE1108" w:rsidRPr="00665E25" w:rsidRDefault="005E4D87"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Pr>
                <w:rFonts w:asciiTheme="minorHAnsi" w:hAnsiTheme="minorHAnsi"/>
                <w:szCs w:val="20"/>
                <w:lang w:val="ru-RU"/>
              </w:rPr>
              <w:t>-</w:t>
            </w:r>
          </w:p>
        </w:tc>
        <w:tc>
          <w:tcPr>
            <w:tcW w:w="1058" w:type="dxa"/>
          </w:tcPr>
          <w:p w:rsidR="00AE1108" w:rsidRPr="00665E25" w:rsidRDefault="00AE1108" w:rsidP="006E1524">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4</w:t>
            </w:r>
            <w:r w:rsidR="006E1524">
              <w:rPr>
                <w:rFonts w:asciiTheme="minorHAnsi" w:hAnsiTheme="minorHAnsi"/>
                <w:szCs w:val="20"/>
                <w:lang w:val="sr-Latn-BA"/>
              </w:rPr>
              <w:t>,</w:t>
            </w:r>
            <w:r w:rsidRPr="00665E25">
              <w:rPr>
                <w:rFonts w:asciiTheme="minorHAnsi" w:hAnsiTheme="minorHAnsi"/>
                <w:szCs w:val="20"/>
                <w:lang w:val="ru-RU"/>
              </w:rPr>
              <w:t>4</w:t>
            </w:r>
          </w:p>
        </w:tc>
        <w:tc>
          <w:tcPr>
            <w:tcW w:w="1101" w:type="dxa"/>
            <w:gridSpan w:val="2"/>
          </w:tcPr>
          <w:p w:rsidR="00AE1108" w:rsidRPr="00665E25" w:rsidRDefault="005E4D87"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Pr>
                <w:rFonts w:asciiTheme="minorHAnsi" w:hAnsiTheme="minorHAnsi"/>
                <w:szCs w:val="20"/>
                <w:lang w:val="ru-RU"/>
              </w:rPr>
              <w:t>-</w:t>
            </w:r>
          </w:p>
        </w:tc>
        <w:tc>
          <w:tcPr>
            <w:tcW w:w="1098" w:type="dxa"/>
          </w:tcPr>
          <w:p w:rsidR="00AE1108" w:rsidRPr="00665E25" w:rsidRDefault="00AE1108" w:rsidP="006E1524">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2</w:t>
            </w:r>
            <w:r w:rsidR="006E1524">
              <w:rPr>
                <w:rFonts w:asciiTheme="minorHAnsi" w:hAnsiTheme="minorHAnsi"/>
                <w:szCs w:val="20"/>
                <w:lang w:val="sr-Latn-BA"/>
              </w:rPr>
              <w:t>,</w:t>
            </w:r>
            <w:r w:rsidRPr="00665E25">
              <w:rPr>
                <w:rFonts w:asciiTheme="minorHAnsi" w:hAnsiTheme="minorHAnsi"/>
                <w:szCs w:val="20"/>
                <w:lang w:val="ru-RU"/>
              </w:rPr>
              <w:t>6</w:t>
            </w:r>
          </w:p>
        </w:tc>
      </w:tr>
      <w:tr w:rsidR="00AE1108" w:rsidRPr="00665E25" w:rsidTr="00827F90">
        <w:tc>
          <w:tcPr>
            <w:cnfStyle w:val="001000000000" w:firstRow="0" w:lastRow="0" w:firstColumn="1" w:lastColumn="0" w:oddVBand="0" w:evenVBand="0" w:oddHBand="0" w:evenHBand="0" w:firstRowFirstColumn="0" w:firstRowLastColumn="0" w:lastRowFirstColumn="0" w:lastRowLastColumn="0"/>
            <w:tcW w:w="2700" w:type="dxa"/>
          </w:tcPr>
          <w:p w:rsidR="00AE1108" w:rsidRPr="00D93B2C" w:rsidRDefault="003C63A8" w:rsidP="005E4D87">
            <w:pPr>
              <w:pStyle w:val="a"/>
              <w:spacing w:before="0"/>
              <w:jc w:val="left"/>
              <w:rPr>
                <w:rFonts w:asciiTheme="minorHAnsi" w:hAnsiTheme="minorHAnsi"/>
                <w:b w:val="0"/>
                <w:szCs w:val="20"/>
                <w:lang w:val="ru-RU"/>
              </w:rPr>
            </w:pPr>
            <w:r w:rsidRPr="003C63A8">
              <w:rPr>
                <w:rFonts w:asciiTheme="minorHAnsi" w:hAnsiTheme="minorHAnsi"/>
                <w:b w:val="0"/>
                <w:szCs w:val="20"/>
                <w:lang w:val="ru-RU"/>
              </w:rPr>
              <w:t>Hot water</w:t>
            </w:r>
            <w:r w:rsidR="00AE1108" w:rsidRPr="00D93B2C">
              <w:rPr>
                <w:rFonts w:asciiTheme="minorHAnsi" w:hAnsiTheme="minorHAnsi"/>
                <w:b w:val="0"/>
                <w:szCs w:val="20"/>
                <w:lang w:val="ru-RU"/>
              </w:rPr>
              <w:t>, kWh/m</w:t>
            </w:r>
            <w:r w:rsidR="00AE1108" w:rsidRPr="00D93B2C">
              <w:rPr>
                <w:rFonts w:asciiTheme="minorHAnsi" w:hAnsiTheme="minorHAnsi"/>
                <w:b w:val="0"/>
                <w:szCs w:val="20"/>
                <w:vertAlign w:val="superscript"/>
                <w:lang w:val="ru-RU"/>
              </w:rPr>
              <w:t>2</w:t>
            </w:r>
            <w:r>
              <w:rPr>
                <w:rFonts w:asciiTheme="minorHAnsi" w:hAnsiTheme="minorHAnsi"/>
                <w:b w:val="0"/>
                <w:szCs w:val="20"/>
                <w:lang w:val="ru-RU"/>
              </w:rPr>
              <w:t>a</w:t>
            </w:r>
          </w:p>
        </w:tc>
        <w:tc>
          <w:tcPr>
            <w:tcW w:w="1102" w:type="dxa"/>
          </w:tcPr>
          <w:p w:rsidR="00AE1108" w:rsidRPr="00665E25" w:rsidRDefault="005E4D87"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Pr>
                <w:rFonts w:asciiTheme="minorHAnsi" w:hAnsiTheme="minorHAnsi"/>
                <w:szCs w:val="20"/>
                <w:lang w:val="ru-RU"/>
              </w:rPr>
              <w:t>-</w:t>
            </w:r>
          </w:p>
        </w:tc>
        <w:tc>
          <w:tcPr>
            <w:tcW w:w="1103" w:type="dxa"/>
            <w:gridSpan w:val="2"/>
          </w:tcPr>
          <w:p w:rsidR="00AE1108" w:rsidRPr="00665E25" w:rsidRDefault="005E4D87"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Pr>
                <w:rFonts w:asciiTheme="minorHAnsi" w:hAnsiTheme="minorHAnsi"/>
                <w:szCs w:val="20"/>
                <w:lang w:val="ru-RU"/>
              </w:rPr>
              <w:t>-</w:t>
            </w:r>
          </w:p>
        </w:tc>
        <w:tc>
          <w:tcPr>
            <w:tcW w:w="1067" w:type="dxa"/>
          </w:tcPr>
          <w:p w:rsidR="00AE1108" w:rsidRPr="00665E25" w:rsidRDefault="005E4D87"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Pr>
                <w:rFonts w:asciiTheme="minorHAnsi" w:hAnsiTheme="minorHAnsi"/>
                <w:szCs w:val="20"/>
                <w:lang w:val="ru-RU"/>
              </w:rPr>
              <w:t>-</w:t>
            </w:r>
          </w:p>
        </w:tc>
        <w:tc>
          <w:tcPr>
            <w:tcW w:w="1058" w:type="dxa"/>
          </w:tcPr>
          <w:p w:rsidR="00AE1108" w:rsidRPr="00665E25" w:rsidRDefault="005E4D87"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Pr>
                <w:rFonts w:asciiTheme="minorHAnsi" w:hAnsiTheme="minorHAnsi"/>
                <w:szCs w:val="20"/>
                <w:lang w:val="ru-RU"/>
              </w:rPr>
              <w:t>-</w:t>
            </w:r>
          </w:p>
        </w:tc>
        <w:tc>
          <w:tcPr>
            <w:tcW w:w="1101" w:type="dxa"/>
            <w:gridSpan w:val="2"/>
          </w:tcPr>
          <w:p w:rsidR="00AE1108" w:rsidRPr="00665E25" w:rsidRDefault="005E4D87"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Pr>
                <w:rFonts w:asciiTheme="minorHAnsi" w:hAnsiTheme="minorHAnsi"/>
                <w:szCs w:val="20"/>
                <w:lang w:val="ru-RU"/>
              </w:rPr>
              <w:t>-</w:t>
            </w:r>
          </w:p>
        </w:tc>
        <w:tc>
          <w:tcPr>
            <w:tcW w:w="1098" w:type="dxa"/>
          </w:tcPr>
          <w:p w:rsidR="00AE1108" w:rsidRPr="00665E25" w:rsidRDefault="00AE1108" w:rsidP="006E1524">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0</w:t>
            </w:r>
            <w:r w:rsidR="006E1524">
              <w:rPr>
                <w:rFonts w:asciiTheme="minorHAnsi" w:hAnsiTheme="minorHAnsi"/>
                <w:szCs w:val="20"/>
                <w:lang w:val="sr-Latn-BA"/>
              </w:rPr>
              <w:t>,</w:t>
            </w:r>
            <w:r w:rsidRPr="00665E25">
              <w:rPr>
                <w:rFonts w:asciiTheme="minorHAnsi" w:hAnsiTheme="minorHAnsi"/>
                <w:szCs w:val="20"/>
                <w:lang w:val="ru-RU"/>
              </w:rPr>
              <w:t>9</w:t>
            </w:r>
          </w:p>
        </w:tc>
      </w:tr>
      <w:tr w:rsidR="00AE1108" w:rsidRPr="00665E25" w:rsidTr="00827F90">
        <w:tc>
          <w:tcPr>
            <w:cnfStyle w:val="001000000000" w:firstRow="0" w:lastRow="0" w:firstColumn="1" w:lastColumn="0" w:oddVBand="0" w:evenVBand="0" w:oddHBand="0" w:evenHBand="0" w:firstRowFirstColumn="0" w:firstRowLastColumn="0" w:lastRowFirstColumn="0" w:lastRowLastColumn="0"/>
            <w:tcW w:w="2700" w:type="dxa"/>
          </w:tcPr>
          <w:p w:rsidR="00AE1108" w:rsidRPr="00D93B2C" w:rsidRDefault="003C63A8" w:rsidP="005E4D87">
            <w:pPr>
              <w:pStyle w:val="a"/>
              <w:spacing w:before="0"/>
              <w:jc w:val="left"/>
              <w:rPr>
                <w:rFonts w:asciiTheme="minorHAnsi" w:hAnsiTheme="minorHAnsi"/>
                <w:b w:val="0"/>
                <w:szCs w:val="20"/>
                <w:lang w:val="ru-RU"/>
              </w:rPr>
            </w:pPr>
            <w:r w:rsidRPr="003C63A8">
              <w:rPr>
                <w:rFonts w:asciiTheme="minorHAnsi" w:hAnsiTheme="minorHAnsi"/>
                <w:b w:val="0"/>
                <w:szCs w:val="20"/>
                <w:lang w:val="ru-RU"/>
              </w:rPr>
              <w:t>Lighting</w:t>
            </w:r>
            <w:r w:rsidR="00AE1108" w:rsidRPr="00D93B2C">
              <w:rPr>
                <w:rFonts w:asciiTheme="minorHAnsi" w:hAnsiTheme="minorHAnsi"/>
                <w:b w:val="0"/>
                <w:szCs w:val="20"/>
                <w:lang w:val="ru-RU"/>
              </w:rPr>
              <w:t>, kWh/m</w:t>
            </w:r>
            <w:r w:rsidR="00AE1108" w:rsidRPr="00D93B2C">
              <w:rPr>
                <w:rFonts w:asciiTheme="minorHAnsi" w:hAnsiTheme="minorHAnsi"/>
                <w:b w:val="0"/>
                <w:szCs w:val="20"/>
                <w:vertAlign w:val="superscript"/>
                <w:lang w:val="ru-RU"/>
              </w:rPr>
              <w:t>2</w:t>
            </w:r>
            <w:r>
              <w:rPr>
                <w:rFonts w:asciiTheme="minorHAnsi" w:hAnsiTheme="minorHAnsi"/>
                <w:b w:val="0"/>
                <w:szCs w:val="20"/>
                <w:lang w:val="ru-RU"/>
              </w:rPr>
              <w:t xml:space="preserve"> a</w:t>
            </w:r>
          </w:p>
        </w:tc>
        <w:tc>
          <w:tcPr>
            <w:tcW w:w="1102" w:type="dxa"/>
          </w:tcPr>
          <w:p w:rsidR="00AE1108" w:rsidRPr="00665E25" w:rsidRDefault="00AE1108" w:rsidP="006E1524">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17</w:t>
            </w:r>
            <w:r w:rsidR="006E1524">
              <w:rPr>
                <w:rFonts w:asciiTheme="minorHAnsi" w:hAnsiTheme="minorHAnsi"/>
                <w:szCs w:val="20"/>
                <w:lang w:val="sr-Latn-BA"/>
              </w:rPr>
              <w:t>,</w:t>
            </w:r>
            <w:r w:rsidRPr="00665E25">
              <w:rPr>
                <w:rFonts w:asciiTheme="minorHAnsi" w:hAnsiTheme="minorHAnsi"/>
                <w:szCs w:val="20"/>
                <w:lang w:val="ru-RU"/>
              </w:rPr>
              <w:t>7</w:t>
            </w:r>
          </w:p>
        </w:tc>
        <w:tc>
          <w:tcPr>
            <w:tcW w:w="1103" w:type="dxa"/>
            <w:gridSpan w:val="2"/>
          </w:tcPr>
          <w:p w:rsidR="00AE1108" w:rsidRPr="00665E25" w:rsidRDefault="00AE1108" w:rsidP="006E1524">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17</w:t>
            </w:r>
            <w:r w:rsidR="006E1524">
              <w:rPr>
                <w:rFonts w:asciiTheme="minorHAnsi" w:hAnsiTheme="minorHAnsi"/>
                <w:szCs w:val="20"/>
                <w:lang w:val="sr-Latn-BA"/>
              </w:rPr>
              <w:t>,</w:t>
            </w:r>
            <w:r w:rsidRPr="00665E25">
              <w:rPr>
                <w:rFonts w:asciiTheme="minorHAnsi" w:hAnsiTheme="minorHAnsi"/>
                <w:szCs w:val="20"/>
                <w:lang w:val="ru-RU"/>
              </w:rPr>
              <w:t>7</w:t>
            </w:r>
          </w:p>
        </w:tc>
        <w:tc>
          <w:tcPr>
            <w:tcW w:w="1067" w:type="dxa"/>
          </w:tcPr>
          <w:p w:rsidR="00AE1108" w:rsidRPr="00665E25" w:rsidRDefault="00AE1108" w:rsidP="006E1524">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11</w:t>
            </w:r>
            <w:r w:rsidR="006E1524">
              <w:rPr>
                <w:rFonts w:asciiTheme="minorHAnsi" w:hAnsiTheme="minorHAnsi"/>
                <w:szCs w:val="20"/>
                <w:lang w:val="sr-Latn-BA"/>
              </w:rPr>
              <w:t>,</w:t>
            </w:r>
            <w:r w:rsidRPr="00665E25">
              <w:rPr>
                <w:rFonts w:asciiTheme="minorHAnsi" w:hAnsiTheme="minorHAnsi"/>
                <w:szCs w:val="20"/>
                <w:lang w:val="ru-RU"/>
              </w:rPr>
              <w:t>5</w:t>
            </w:r>
          </w:p>
        </w:tc>
        <w:tc>
          <w:tcPr>
            <w:tcW w:w="1058" w:type="dxa"/>
          </w:tcPr>
          <w:p w:rsidR="00AE1108" w:rsidRPr="00665E25" w:rsidRDefault="00AE1108" w:rsidP="006E1524">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11</w:t>
            </w:r>
            <w:r w:rsidR="006E1524">
              <w:rPr>
                <w:rFonts w:asciiTheme="minorHAnsi" w:hAnsiTheme="minorHAnsi"/>
                <w:szCs w:val="20"/>
                <w:lang w:val="sr-Latn-BA"/>
              </w:rPr>
              <w:t>,</w:t>
            </w:r>
            <w:r w:rsidRPr="00665E25">
              <w:rPr>
                <w:rFonts w:asciiTheme="minorHAnsi" w:hAnsiTheme="minorHAnsi"/>
                <w:szCs w:val="20"/>
                <w:lang w:val="ru-RU"/>
              </w:rPr>
              <w:t>5</w:t>
            </w:r>
          </w:p>
        </w:tc>
        <w:tc>
          <w:tcPr>
            <w:tcW w:w="1101" w:type="dxa"/>
            <w:gridSpan w:val="2"/>
          </w:tcPr>
          <w:p w:rsidR="00AE1108" w:rsidRPr="00665E25" w:rsidRDefault="005E4D87"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Pr>
                <w:rFonts w:asciiTheme="minorHAnsi" w:hAnsiTheme="minorHAnsi"/>
                <w:szCs w:val="20"/>
                <w:lang w:val="ru-RU"/>
              </w:rPr>
              <w:t>-</w:t>
            </w:r>
          </w:p>
        </w:tc>
        <w:tc>
          <w:tcPr>
            <w:tcW w:w="1098" w:type="dxa"/>
          </w:tcPr>
          <w:p w:rsidR="00AE1108" w:rsidRPr="00665E25" w:rsidRDefault="00AE1108" w:rsidP="006E1524">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2</w:t>
            </w:r>
            <w:r w:rsidR="006E1524">
              <w:rPr>
                <w:rFonts w:asciiTheme="minorHAnsi" w:hAnsiTheme="minorHAnsi"/>
                <w:szCs w:val="20"/>
                <w:lang w:val="sr-Latn-BA"/>
              </w:rPr>
              <w:t>,</w:t>
            </w:r>
            <w:r w:rsidRPr="00665E25">
              <w:rPr>
                <w:rFonts w:asciiTheme="minorHAnsi" w:hAnsiTheme="minorHAnsi"/>
                <w:szCs w:val="20"/>
                <w:lang w:val="ru-RU"/>
              </w:rPr>
              <w:t>9</w:t>
            </w:r>
          </w:p>
        </w:tc>
      </w:tr>
      <w:tr w:rsidR="00AE1108" w:rsidRPr="00665E25" w:rsidTr="00827F90">
        <w:tc>
          <w:tcPr>
            <w:cnfStyle w:val="001000000000" w:firstRow="0" w:lastRow="0" w:firstColumn="1" w:lastColumn="0" w:oddVBand="0" w:evenVBand="0" w:oddHBand="0" w:evenHBand="0" w:firstRowFirstColumn="0" w:firstRowLastColumn="0" w:lastRowFirstColumn="0" w:lastRowLastColumn="0"/>
            <w:tcW w:w="2700" w:type="dxa"/>
          </w:tcPr>
          <w:p w:rsidR="00AE1108" w:rsidRPr="00D93B2C" w:rsidRDefault="00D03D49" w:rsidP="005E4D87">
            <w:pPr>
              <w:pStyle w:val="a"/>
              <w:spacing w:before="0"/>
              <w:jc w:val="left"/>
              <w:rPr>
                <w:rFonts w:asciiTheme="minorHAnsi" w:hAnsiTheme="minorHAnsi"/>
                <w:b w:val="0"/>
                <w:szCs w:val="20"/>
                <w:lang w:val="ru-RU"/>
              </w:rPr>
            </w:pPr>
            <w:r>
              <w:rPr>
                <w:rFonts w:asciiTheme="minorHAnsi" w:hAnsiTheme="minorHAnsi"/>
                <w:b w:val="0"/>
                <w:szCs w:val="20"/>
              </w:rPr>
              <w:t>Other</w:t>
            </w:r>
            <w:r w:rsidR="00AE1108" w:rsidRPr="00D93B2C">
              <w:rPr>
                <w:rFonts w:asciiTheme="minorHAnsi" w:hAnsiTheme="minorHAnsi"/>
                <w:b w:val="0"/>
                <w:szCs w:val="20"/>
                <w:lang w:val="ru-RU"/>
              </w:rPr>
              <w:t>, kWh/m</w:t>
            </w:r>
            <w:r w:rsidR="00AE1108" w:rsidRPr="00D93B2C">
              <w:rPr>
                <w:rFonts w:asciiTheme="minorHAnsi" w:hAnsiTheme="minorHAnsi"/>
                <w:b w:val="0"/>
                <w:szCs w:val="20"/>
                <w:vertAlign w:val="superscript"/>
                <w:lang w:val="ru-RU"/>
              </w:rPr>
              <w:t>2</w:t>
            </w:r>
            <w:r>
              <w:rPr>
                <w:rFonts w:asciiTheme="minorHAnsi" w:hAnsiTheme="minorHAnsi"/>
                <w:b w:val="0"/>
                <w:szCs w:val="20"/>
                <w:lang w:val="ru-RU"/>
              </w:rPr>
              <w:t xml:space="preserve"> a</w:t>
            </w:r>
          </w:p>
        </w:tc>
        <w:tc>
          <w:tcPr>
            <w:tcW w:w="1102" w:type="dxa"/>
          </w:tcPr>
          <w:p w:rsidR="00AE1108" w:rsidRPr="00665E25" w:rsidRDefault="00AE1108" w:rsidP="006E1524">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26</w:t>
            </w:r>
            <w:r w:rsidR="006E1524">
              <w:rPr>
                <w:rFonts w:asciiTheme="minorHAnsi" w:hAnsiTheme="minorHAnsi"/>
                <w:szCs w:val="20"/>
                <w:lang w:val="sr-Latn-BA"/>
              </w:rPr>
              <w:t>,</w:t>
            </w:r>
            <w:r w:rsidRPr="00665E25">
              <w:rPr>
                <w:rFonts w:asciiTheme="minorHAnsi" w:hAnsiTheme="minorHAnsi"/>
                <w:szCs w:val="20"/>
                <w:lang w:val="ru-RU"/>
              </w:rPr>
              <w:t>6</w:t>
            </w:r>
          </w:p>
        </w:tc>
        <w:tc>
          <w:tcPr>
            <w:tcW w:w="1103" w:type="dxa"/>
            <w:gridSpan w:val="2"/>
          </w:tcPr>
          <w:p w:rsidR="00AE1108" w:rsidRPr="00665E25" w:rsidRDefault="00AE1108" w:rsidP="006E1524">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23</w:t>
            </w:r>
            <w:r w:rsidR="006E1524">
              <w:rPr>
                <w:rFonts w:asciiTheme="minorHAnsi" w:hAnsiTheme="minorHAnsi"/>
                <w:szCs w:val="20"/>
                <w:lang w:val="sr-Latn-BA"/>
              </w:rPr>
              <w:t>,</w:t>
            </w:r>
            <w:r w:rsidRPr="00665E25">
              <w:rPr>
                <w:rFonts w:asciiTheme="minorHAnsi" w:hAnsiTheme="minorHAnsi"/>
                <w:szCs w:val="20"/>
                <w:lang w:val="ru-RU"/>
              </w:rPr>
              <w:t>7</w:t>
            </w:r>
          </w:p>
        </w:tc>
        <w:tc>
          <w:tcPr>
            <w:tcW w:w="1067" w:type="dxa"/>
          </w:tcPr>
          <w:p w:rsidR="00AE1108" w:rsidRPr="00665E25" w:rsidRDefault="00AE1108" w:rsidP="006E1524">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2</w:t>
            </w:r>
            <w:r w:rsidR="006E1524">
              <w:rPr>
                <w:rFonts w:asciiTheme="minorHAnsi" w:hAnsiTheme="minorHAnsi"/>
                <w:szCs w:val="20"/>
                <w:lang w:val="sr-Latn-BA"/>
              </w:rPr>
              <w:t>,</w:t>
            </w:r>
            <w:r w:rsidRPr="00665E25">
              <w:rPr>
                <w:rFonts w:asciiTheme="minorHAnsi" w:hAnsiTheme="minorHAnsi"/>
                <w:szCs w:val="20"/>
                <w:lang w:val="ru-RU"/>
              </w:rPr>
              <w:t>2</w:t>
            </w:r>
          </w:p>
        </w:tc>
        <w:tc>
          <w:tcPr>
            <w:tcW w:w="1058" w:type="dxa"/>
          </w:tcPr>
          <w:p w:rsidR="00AE1108" w:rsidRPr="00665E25" w:rsidRDefault="00AE1108" w:rsidP="006E1524">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1</w:t>
            </w:r>
            <w:r w:rsidR="006E1524">
              <w:rPr>
                <w:rFonts w:asciiTheme="minorHAnsi" w:hAnsiTheme="minorHAnsi"/>
                <w:szCs w:val="20"/>
                <w:lang w:val="sr-Latn-BA"/>
              </w:rPr>
              <w:t>,</w:t>
            </w:r>
            <w:r w:rsidRPr="00665E25">
              <w:rPr>
                <w:rFonts w:asciiTheme="minorHAnsi" w:hAnsiTheme="minorHAnsi"/>
                <w:szCs w:val="20"/>
                <w:lang w:val="ru-RU"/>
              </w:rPr>
              <w:t>9</w:t>
            </w:r>
          </w:p>
        </w:tc>
        <w:tc>
          <w:tcPr>
            <w:tcW w:w="1101" w:type="dxa"/>
            <w:gridSpan w:val="2"/>
          </w:tcPr>
          <w:p w:rsidR="00AE1108" w:rsidRPr="00665E25" w:rsidRDefault="005E4D87"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Pr>
                <w:rFonts w:asciiTheme="minorHAnsi" w:hAnsiTheme="minorHAnsi"/>
                <w:szCs w:val="20"/>
                <w:lang w:val="ru-RU"/>
              </w:rPr>
              <w:t>-</w:t>
            </w:r>
          </w:p>
        </w:tc>
        <w:tc>
          <w:tcPr>
            <w:tcW w:w="1098" w:type="dxa"/>
          </w:tcPr>
          <w:p w:rsidR="00AE1108" w:rsidRPr="00665E25" w:rsidRDefault="00AE1108" w:rsidP="006E1524">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0</w:t>
            </w:r>
            <w:r w:rsidR="006E1524">
              <w:rPr>
                <w:rFonts w:asciiTheme="minorHAnsi" w:hAnsiTheme="minorHAnsi"/>
                <w:szCs w:val="20"/>
                <w:lang w:val="sr-Latn-BA"/>
              </w:rPr>
              <w:t>,</w:t>
            </w:r>
            <w:r w:rsidRPr="00665E25">
              <w:rPr>
                <w:rFonts w:asciiTheme="minorHAnsi" w:hAnsiTheme="minorHAnsi"/>
                <w:szCs w:val="20"/>
                <w:lang w:val="ru-RU"/>
              </w:rPr>
              <w:t>3</w:t>
            </w:r>
          </w:p>
        </w:tc>
      </w:tr>
      <w:tr w:rsidR="00AE1108" w:rsidRPr="00665E25" w:rsidTr="00827F90">
        <w:tc>
          <w:tcPr>
            <w:cnfStyle w:val="001000000000" w:firstRow="0" w:lastRow="0" w:firstColumn="1" w:lastColumn="0" w:oddVBand="0" w:evenVBand="0" w:oddHBand="0" w:evenHBand="0" w:firstRowFirstColumn="0" w:firstRowLastColumn="0" w:lastRowFirstColumn="0" w:lastRowLastColumn="0"/>
            <w:tcW w:w="2700" w:type="dxa"/>
          </w:tcPr>
          <w:p w:rsidR="00AE1108" w:rsidRPr="00D93B2C" w:rsidRDefault="00D03D49" w:rsidP="005E4D87">
            <w:pPr>
              <w:pStyle w:val="a"/>
              <w:spacing w:before="0"/>
              <w:jc w:val="left"/>
              <w:rPr>
                <w:rFonts w:asciiTheme="minorHAnsi" w:hAnsiTheme="minorHAnsi"/>
                <w:b w:val="0"/>
                <w:szCs w:val="20"/>
                <w:lang w:val="ru-RU"/>
              </w:rPr>
            </w:pPr>
            <w:r>
              <w:rPr>
                <w:rFonts w:asciiTheme="minorHAnsi" w:hAnsiTheme="minorHAnsi"/>
                <w:b w:val="0"/>
                <w:szCs w:val="20"/>
              </w:rPr>
              <w:t>Cooling</w:t>
            </w:r>
            <w:r w:rsidR="00AE1108" w:rsidRPr="00D93B2C">
              <w:rPr>
                <w:rFonts w:asciiTheme="minorHAnsi" w:hAnsiTheme="minorHAnsi"/>
                <w:b w:val="0"/>
                <w:szCs w:val="20"/>
                <w:lang w:val="ru-RU"/>
              </w:rPr>
              <w:t>, kWh/m</w:t>
            </w:r>
            <w:r w:rsidR="00AE1108" w:rsidRPr="00D93B2C">
              <w:rPr>
                <w:rFonts w:asciiTheme="minorHAnsi" w:hAnsiTheme="minorHAnsi"/>
                <w:b w:val="0"/>
                <w:szCs w:val="20"/>
                <w:vertAlign w:val="superscript"/>
                <w:lang w:val="ru-RU"/>
              </w:rPr>
              <w:t>2</w:t>
            </w:r>
            <w:r>
              <w:rPr>
                <w:rFonts w:asciiTheme="minorHAnsi" w:hAnsiTheme="minorHAnsi"/>
                <w:b w:val="0"/>
                <w:szCs w:val="20"/>
                <w:lang w:val="ru-RU"/>
              </w:rPr>
              <w:t xml:space="preserve"> a</w:t>
            </w:r>
          </w:p>
        </w:tc>
        <w:tc>
          <w:tcPr>
            <w:tcW w:w="1102" w:type="dxa"/>
          </w:tcPr>
          <w:p w:rsidR="00AE1108" w:rsidRPr="00665E25" w:rsidRDefault="005E4D87"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Pr>
                <w:rFonts w:asciiTheme="minorHAnsi" w:hAnsiTheme="minorHAnsi"/>
                <w:szCs w:val="20"/>
                <w:lang w:val="ru-RU"/>
              </w:rPr>
              <w:t>-</w:t>
            </w:r>
          </w:p>
        </w:tc>
        <w:tc>
          <w:tcPr>
            <w:tcW w:w="1103" w:type="dxa"/>
            <w:gridSpan w:val="2"/>
          </w:tcPr>
          <w:p w:rsidR="00AE1108" w:rsidRPr="00665E25" w:rsidRDefault="005E4D87"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Pr>
                <w:rFonts w:asciiTheme="minorHAnsi" w:hAnsiTheme="minorHAnsi"/>
                <w:szCs w:val="20"/>
                <w:lang w:val="ru-RU"/>
              </w:rPr>
              <w:t>-</w:t>
            </w:r>
          </w:p>
        </w:tc>
        <w:tc>
          <w:tcPr>
            <w:tcW w:w="1067" w:type="dxa"/>
          </w:tcPr>
          <w:p w:rsidR="00AE1108" w:rsidRPr="00665E25" w:rsidRDefault="005E4D87"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Pr>
                <w:rFonts w:asciiTheme="minorHAnsi" w:hAnsiTheme="minorHAnsi"/>
                <w:szCs w:val="20"/>
                <w:lang w:val="ru-RU"/>
              </w:rPr>
              <w:t>-</w:t>
            </w:r>
          </w:p>
        </w:tc>
        <w:tc>
          <w:tcPr>
            <w:tcW w:w="1058" w:type="dxa"/>
          </w:tcPr>
          <w:p w:rsidR="00AE1108" w:rsidRPr="00665E25" w:rsidRDefault="005E4D87"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Pr>
                <w:rFonts w:asciiTheme="minorHAnsi" w:hAnsiTheme="minorHAnsi"/>
                <w:szCs w:val="20"/>
                <w:lang w:val="ru-RU"/>
              </w:rPr>
              <w:t>-</w:t>
            </w:r>
          </w:p>
        </w:tc>
        <w:tc>
          <w:tcPr>
            <w:tcW w:w="1101" w:type="dxa"/>
            <w:gridSpan w:val="2"/>
          </w:tcPr>
          <w:p w:rsidR="00AE1108" w:rsidRPr="00665E25" w:rsidRDefault="005E4D87"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Pr>
                <w:rFonts w:asciiTheme="minorHAnsi" w:hAnsiTheme="minorHAnsi"/>
                <w:szCs w:val="20"/>
                <w:lang w:val="ru-RU"/>
              </w:rPr>
              <w:t>-</w:t>
            </w:r>
          </w:p>
        </w:tc>
        <w:tc>
          <w:tcPr>
            <w:tcW w:w="1098" w:type="dxa"/>
          </w:tcPr>
          <w:p w:rsidR="00AE1108" w:rsidRPr="00665E25" w:rsidRDefault="005E4D87"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Pr>
                <w:rFonts w:asciiTheme="minorHAnsi" w:hAnsiTheme="minorHAnsi"/>
                <w:szCs w:val="20"/>
                <w:lang w:val="ru-RU"/>
              </w:rPr>
              <w:t>-</w:t>
            </w:r>
          </w:p>
        </w:tc>
      </w:tr>
      <w:tr w:rsidR="00AE1108" w:rsidRPr="00665E25" w:rsidTr="00827F90">
        <w:tc>
          <w:tcPr>
            <w:cnfStyle w:val="001000000000" w:firstRow="0" w:lastRow="0" w:firstColumn="1" w:lastColumn="0" w:oddVBand="0" w:evenVBand="0" w:oddHBand="0" w:evenHBand="0" w:firstRowFirstColumn="0" w:firstRowLastColumn="0" w:lastRowFirstColumn="0" w:lastRowLastColumn="0"/>
            <w:tcW w:w="2700" w:type="dxa"/>
          </w:tcPr>
          <w:p w:rsidR="00AE1108" w:rsidRPr="00335EC0" w:rsidRDefault="00335EC0" w:rsidP="00335EC0">
            <w:pPr>
              <w:pStyle w:val="a"/>
              <w:spacing w:before="0"/>
              <w:jc w:val="left"/>
              <w:rPr>
                <w:rFonts w:asciiTheme="minorHAnsi" w:hAnsiTheme="minorHAnsi"/>
                <w:b w:val="0"/>
                <w:szCs w:val="20"/>
              </w:rPr>
            </w:pPr>
            <w:r>
              <w:rPr>
                <w:rFonts w:asciiTheme="minorHAnsi" w:hAnsiTheme="minorHAnsi"/>
                <w:b w:val="0"/>
                <w:szCs w:val="20"/>
              </w:rPr>
              <w:t>Final heating energy</w:t>
            </w:r>
            <w:r w:rsidR="00AE1108" w:rsidRPr="00D93B2C">
              <w:rPr>
                <w:rFonts w:asciiTheme="minorHAnsi" w:hAnsiTheme="minorHAnsi"/>
                <w:b w:val="0"/>
                <w:szCs w:val="20"/>
                <w:lang w:val="ru-RU"/>
              </w:rPr>
              <w:t>, kWh/m</w:t>
            </w:r>
            <w:r w:rsidR="00AE1108" w:rsidRPr="00D93B2C">
              <w:rPr>
                <w:rFonts w:asciiTheme="minorHAnsi" w:hAnsiTheme="minorHAnsi"/>
                <w:b w:val="0"/>
                <w:szCs w:val="20"/>
                <w:vertAlign w:val="superscript"/>
                <w:lang w:val="ru-RU"/>
              </w:rPr>
              <w:t>2</w:t>
            </w:r>
            <w:r>
              <w:rPr>
                <w:rFonts w:asciiTheme="minorHAnsi" w:hAnsiTheme="minorHAnsi"/>
                <w:b w:val="0"/>
                <w:szCs w:val="20"/>
              </w:rPr>
              <w:t>a</w:t>
            </w:r>
          </w:p>
        </w:tc>
        <w:tc>
          <w:tcPr>
            <w:tcW w:w="1102" w:type="dxa"/>
          </w:tcPr>
          <w:p w:rsidR="00AE1108" w:rsidRPr="00665E25" w:rsidRDefault="00AE1108" w:rsidP="006E1524">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241</w:t>
            </w:r>
            <w:r w:rsidR="006E1524">
              <w:rPr>
                <w:rFonts w:asciiTheme="minorHAnsi" w:hAnsiTheme="minorHAnsi"/>
                <w:szCs w:val="20"/>
                <w:lang w:val="sr-Latn-BA"/>
              </w:rPr>
              <w:t>,</w:t>
            </w:r>
            <w:r w:rsidRPr="00665E25">
              <w:rPr>
                <w:rFonts w:asciiTheme="minorHAnsi" w:hAnsiTheme="minorHAnsi"/>
                <w:szCs w:val="20"/>
                <w:lang w:val="ru-RU"/>
              </w:rPr>
              <w:t>5</w:t>
            </w:r>
          </w:p>
        </w:tc>
        <w:tc>
          <w:tcPr>
            <w:tcW w:w="1103" w:type="dxa"/>
            <w:gridSpan w:val="2"/>
          </w:tcPr>
          <w:p w:rsidR="00AE1108" w:rsidRPr="00665E25" w:rsidRDefault="00AE1108" w:rsidP="006E1524">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187</w:t>
            </w:r>
            <w:r w:rsidR="006E1524">
              <w:rPr>
                <w:rFonts w:asciiTheme="minorHAnsi" w:hAnsiTheme="minorHAnsi"/>
                <w:szCs w:val="20"/>
                <w:lang w:val="sr-Latn-BA"/>
              </w:rPr>
              <w:t>,</w:t>
            </w:r>
            <w:r w:rsidRPr="00665E25">
              <w:rPr>
                <w:rFonts w:asciiTheme="minorHAnsi" w:hAnsiTheme="minorHAnsi"/>
                <w:szCs w:val="20"/>
                <w:lang w:val="ru-RU"/>
              </w:rPr>
              <w:t>6</w:t>
            </w:r>
          </w:p>
        </w:tc>
        <w:tc>
          <w:tcPr>
            <w:tcW w:w="1067" w:type="dxa"/>
          </w:tcPr>
          <w:p w:rsidR="00AE1108" w:rsidRPr="00665E25" w:rsidRDefault="00AE1108" w:rsidP="006E1524">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133</w:t>
            </w:r>
            <w:r w:rsidR="006E1524">
              <w:rPr>
                <w:rFonts w:asciiTheme="minorHAnsi" w:hAnsiTheme="minorHAnsi"/>
                <w:szCs w:val="20"/>
                <w:lang w:val="sr-Latn-BA"/>
              </w:rPr>
              <w:t>,</w:t>
            </w:r>
            <w:r w:rsidRPr="00665E25">
              <w:rPr>
                <w:rFonts w:asciiTheme="minorHAnsi" w:hAnsiTheme="minorHAnsi"/>
                <w:szCs w:val="20"/>
                <w:lang w:val="ru-RU"/>
              </w:rPr>
              <w:t>8</w:t>
            </w:r>
          </w:p>
        </w:tc>
        <w:tc>
          <w:tcPr>
            <w:tcW w:w="1058" w:type="dxa"/>
          </w:tcPr>
          <w:p w:rsidR="00AE1108" w:rsidRPr="00665E25" w:rsidRDefault="00AE1108" w:rsidP="006E1524">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80</w:t>
            </w:r>
            <w:r w:rsidR="006E1524">
              <w:rPr>
                <w:rFonts w:asciiTheme="minorHAnsi" w:hAnsiTheme="minorHAnsi"/>
                <w:szCs w:val="20"/>
                <w:lang w:val="sr-Latn-BA"/>
              </w:rPr>
              <w:t>,</w:t>
            </w:r>
            <w:r w:rsidRPr="00665E25">
              <w:rPr>
                <w:rFonts w:asciiTheme="minorHAnsi" w:hAnsiTheme="minorHAnsi"/>
                <w:szCs w:val="20"/>
                <w:lang w:val="ru-RU"/>
              </w:rPr>
              <w:t>8</w:t>
            </w:r>
          </w:p>
        </w:tc>
        <w:tc>
          <w:tcPr>
            <w:tcW w:w="1101" w:type="dxa"/>
            <w:gridSpan w:val="2"/>
          </w:tcPr>
          <w:p w:rsidR="00AE1108" w:rsidRPr="00665E25" w:rsidRDefault="00373184"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Pr>
                <w:rFonts w:asciiTheme="minorHAnsi" w:hAnsiTheme="minorHAnsi"/>
                <w:szCs w:val="20"/>
                <w:lang w:val="ru-RU"/>
              </w:rPr>
              <w:t>-</w:t>
            </w:r>
          </w:p>
        </w:tc>
        <w:tc>
          <w:tcPr>
            <w:tcW w:w="1098" w:type="dxa"/>
          </w:tcPr>
          <w:p w:rsidR="00AE1108" w:rsidRPr="00665E25" w:rsidRDefault="00373184"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Pr>
                <w:rFonts w:asciiTheme="minorHAnsi" w:hAnsiTheme="minorHAnsi"/>
                <w:szCs w:val="20"/>
                <w:lang w:val="ru-RU"/>
              </w:rPr>
              <w:t>-</w:t>
            </w:r>
          </w:p>
        </w:tc>
      </w:tr>
      <w:tr w:rsidR="00AE1108" w:rsidRPr="00665E25" w:rsidTr="00827F90">
        <w:tc>
          <w:tcPr>
            <w:cnfStyle w:val="001000000000" w:firstRow="0" w:lastRow="0" w:firstColumn="1" w:lastColumn="0" w:oddVBand="0" w:evenVBand="0" w:oddHBand="0" w:evenHBand="0" w:firstRowFirstColumn="0" w:firstRowLastColumn="0" w:lastRowFirstColumn="0" w:lastRowLastColumn="0"/>
            <w:tcW w:w="2700" w:type="dxa"/>
          </w:tcPr>
          <w:p w:rsidR="00AE1108" w:rsidRPr="00335EC0" w:rsidRDefault="00B303CE" w:rsidP="00335EC0">
            <w:pPr>
              <w:pStyle w:val="a"/>
              <w:spacing w:before="0"/>
              <w:jc w:val="left"/>
              <w:rPr>
                <w:rFonts w:asciiTheme="minorHAnsi" w:hAnsiTheme="minorHAnsi"/>
                <w:b w:val="0"/>
                <w:szCs w:val="20"/>
              </w:rPr>
            </w:pPr>
            <w:r>
              <w:rPr>
                <w:rFonts w:asciiTheme="minorHAnsi" w:hAnsiTheme="minorHAnsi"/>
                <w:b w:val="0"/>
                <w:szCs w:val="20"/>
                <w:lang w:val="ru-RU"/>
              </w:rPr>
              <w:t>T</w:t>
            </w:r>
            <w:r w:rsidRPr="00B303CE">
              <w:rPr>
                <w:rFonts w:asciiTheme="minorHAnsi" w:hAnsiTheme="minorHAnsi"/>
                <w:b w:val="0"/>
                <w:szCs w:val="20"/>
                <w:lang w:val="ru-RU"/>
              </w:rPr>
              <w:t>hermal energy</w:t>
            </w:r>
            <w:r w:rsidR="00AE1108" w:rsidRPr="00D93B2C">
              <w:rPr>
                <w:rFonts w:asciiTheme="minorHAnsi" w:hAnsiTheme="minorHAnsi"/>
                <w:b w:val="0"/>
                <w:szCs w:val="20"/>
                <w:lang w:val="ru-RU"/>
              </w:rPr>
              <w:t>, kWh/m</w:t>
            </w:r>
            <w:r w:rsidR="00AE1108" w:rsidRPr="00D93B2C">
              <w:rPr>
                <w:rFonts w:asciiTheme="minorHAnsi" w:hAnsiTheme="minorHAnsi"/>
                <w:b w:val="0"/>
                <w:szCs w:val="20"/>
                <w:vertAlign w:val="superscript"/>
                <w:lang w:val="ru-RU"/>
              </w:rPr>
              <w:t>2</w:t>
            </w:r>
            <w:r w:rsidR="00335EC0">
              <w:rPr>
                <w:rFonts w:asciiTheme="minorHAnsi" w:hAnsiTheme="minorHAnsi"/>
                <w:b w:val="0"/>
                <w:szCs w:val="20"/>
              </w:rPr>
              <w:t>a</w:t>
            </w:r>
          </w:p>
        </w:tc>
        <w:tc>
          <w:tcPr>
            <w:tcW w:w="1102" w:type="dxa"/>
          </w:tcPr>
          <w:p w:rsidR="00AE1108" w:rsidRPr="00665E25" w:rsidRDefault="00AE1108" w:rsidP="0065720A">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313</w:t>
            </w:r>
            <w:r w:rsidR="0065720A">
              <w:rPr>
                <w:rFonts w:asciiTheme="minorHAnsi" w:hAnsiTheme="minorHAnsi"/>
                <w:szCs w:val="20"/>
                <w:lang w:val="sr-Latn-BA"/>
              </w:rPr>
              <w:t>,</w:t>
            </w:r>
            <w:r w:rsidRPr="00665E25">
              <w:rPr>
                <w:rFonts w:asciiTheme="minorHAnsi" w:hAnsiTheme="minorHAnsi"/>
                <w:szCs w:val="20"/>
                <w:lang w:val="ru-RU"/>
              </w:rPr>
              <w:t>8</w:t>
            </w:r>
          </w:p>
        </w:tc>
        <w:tc>
          <w:tcPr>
            <w:tcW w:w="1103" w:type="dxa"/>
            <w:gridSpan w:val="2"/>
          </w:tcPr>
          <w:p w:rsidR="00AE1108" w:rsidRPr="00665E25" w:rsidRDefault="00AE1108" w:rsidP="0065720A">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243</w:t>
            </w:r>
            <w:r w:rsidR="0065720A">
              <w:rPr>
                <w:rFonts w:asciiTheme="minorHAnsi" w:hAnsiTheme="minorHAnsi"/>
                <w:szCs w:val="20"/>
                <w:lang w:val="sr-Latn-BA"/>
              </w:rPr>
              <w:t>,</w:t>
            </w:r>
            <w:r w:rsidRPr="00665E25">
              <w:rPr>
                <w:rFonts w:asciiTheme="minorHAnsi" w:hAnsiTheme="minorHAnsi"/>
                <w:szCs w:val="20"/>
                <w:lang w:val="ru-RU"/>
              </w:rPr>
              <w:t>8</w:t>
            </w:r>
          </w:p>
        </w:tc>
        <w:tc>
          <w:tcPr>
            <w:tcW w:w="1067" w:type="dxa"/>
          </w:tcPr>
          <w:p w:rsidR="00AE1108" w:rsidRPr="00665E25" w:rsidRDefault="00AE1108" w:rsidP="0065720A">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173</w:t>
            </w:r>
            <w:r w:rsidR="0065720A">
              <w:rPr>
                <w:rFonts w:asciiTheme="minorHAnsi" w:hAnsiTheme="minorHAnsi"/>
                <w:szCs w:val="20"/>
                <w:lang w:val="sr-Latn-BA"/>
              </w:rPr>
              <w:t>,</w:t>
            </w:r>
            <w:r w:rsidRPr="00665E25">
              <w:rPr>
                <w:rFonts w:asciiTheme="minorHAnsi" w:hAnsiTheme="minorHAnsi"/>
                <w:szCs w:val="20"/>
                <w:lang w:val="ru-RU"/>
              </w:rPr>
              <w:t>9</w:t>
            </w:r>
          </w:p>
        </w:tc>
        <w:tc>
          <w:tcPr>
            <w:tcW w:w="1058" w:type="dxa"/>
          </w:tcPr>
          <w:p w:rsidR="00AE1108" w:rsidRPr="00665E25" w:rsidRDefault="00AE1108"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105</w:t>
            </w:r>
          </w:p>
        </w:tc>
        <w:tc>
          <w:tcPr>
            <w:tcW w:w="1101" w:type="dxa"/>
            <w:gridSpan w:val="2"/>
          </w:tcPr>
          <w:p w:rsidR="00AE1108" w:rsidRPr="00665E25" w:rsidRDefault="00373184"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Pr>
                <w:rFonts w:asciiTheme="minorHAnsi" w:hAnsiTheme="minorHAnsi"/>
                <w:szCs w:val="20"/>
                <w:lang w:val="ru-RU"/>
              </w:rPr>
              <w:t>-</w:t>
            </w:r>
          </w:p>
        </w:tc>
        <w:tc>
          <w:tcPr>
            <w:tcW w:w="1098" w:type="dxa"/>
          </w:tcPr>
          <w:p w:rsidR="00AE1108" w:rsidRPr="00665E25" w:rsidRDefault="00373184"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Pr>
                <w:rFonts w:asciiTheme="minorHAnsi" w:hAnsiTheme="minorHAnsi"/>
                <w:szCs w:val="20"/>
                <w:lang w:val="ru-RU"/>
              </w:rPr>
              <w:t>-</w:t>
            </w:r>
          </w:p>
        </w:tc>
      </w:tr>
      <w:tr w:rsidR="00AE1108" w:rsidRPr="00665E25" w:rsidTr="00827F90">
        <w:tc>
          <w:tcPr>
            <w:cnfStyle w:val="001000000000" w:firstRow="0" w:lastRow="0" w:firstColumn="1" w:lastColumn="0" w:oddVBand="0" w:evenVBand="0" w:oddHBand="0" w:evenHBand="0" w:firstRowFirstColumn="0" w:firstRowLastColumn="0" w:lastRowFirstColumn="0" w:lastRowLastColumn="0"/>
            <w:tcW w:w="2700" w:type="dxa"/>
          </w:tcPr>
          <w:p w:rsidR="00AE1108" w:rsidRPr="00335EC0" w:rsidRDefault="00B303CE" w:rsidP="00335EC0">
            <w:pPr>
              <w:pStyle w:val="a"/>
              <w:spacing w:before="0"/>
              <w:jc w:val="left"/>
              <w:rPr>
                <w:rFonts w:asciiTheme="minorHAnsi" w:hAnsiTheme="minorHAnsi"/>
                <w:b w:val="0"/>
                <w:szCs w:val="20"/>
              </w:rPr>
            </w:pPr>
            <w:r w:rsidRPr="00B303CE">
              <w:rPr>
                <w:rFonts w:asciiTheme="minorHAnsi" w:hAnsiTheme="minorHAnsi"/>
                <w:b w:val="0"/>
                <w:szCs w:val="20"/>
                <w:lang w:val="ru-RU"/>
              </w:rPr>
              <w:t>Primary thermal energy</w:t>
            </w:r>
            <w:r w:rsidR="00AE1108" w:rsidRPr="00D93B2C">
              <w:rPr>
                <w:rFonts w:asciiTheme="minorHAnsi" w:hAnsiTheme="minorHAnsi"/>
                <w:b w:val="0"/>
                <w:szCs w:val="20"/>
                <w:lang w:val="ru-RU"/>
              </w:rPr>
              <w:t>, kWh/m</w:t>
            </w:r>
            <w:r w:rsidR="00AE1108" w:rsidRPr="00D93B2C">
              <w:rPr>
                <w:rFonts w:asciiTheme="minorHAnsi" w:hAnsiTheme="minorHAnsi"/>
                <w:b w:val="0"/>
                <w:szCs w:val="20"/>
                <w:vertAlign w:val="superscript"/>
                <w:lang w:val="ru-RU"/>
              </w:rPr>
              <w:t>2</w:t>
            </w:r>
            <w:r w:rsidR="00335EC0">
              <w:rPr>
                <w:rFonts w:asciiTheme="minorHAnsi" w:hAnsiTheme="minorHAnsi"/>
                <w:b w:val="0"/>
                <w:szCs w:val="20"/>
              </w:rPr>
              <w:t>a</w:t>
            </w:r>
          </w:p>
        </w:tc>
        <w:tc>
          <w:tcPr>
            <w:tcW w:w="1102" w:type="dxa"/>
          </w:tcPr>
          <w:p w:rsidR="00AE1108" w:rsidRPr="00665E25" w:rsidRDefault="00AE1108"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424</w:t>
            </w:r>
          </w:p>
        </w:tc>
        <w:tc>
          <w:tcPr>
            <w:tcW w:w="1103" w:type="dxa"/>
            <w:gridSpan w:val="2"/>
          </w:tcPr>
          <w:p w:rsidR="00AE1108" w:rsidRPr="00665E25" w:rsidRDefault="00AE1108"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329</w:t>
            </w:r>
          </w:p>
        </w:tc>
        <w:tc>
          <w:tcPr>
            <w:tcW w:w="1067" w:type="dxa"/>
          </w:tcPr>
          <w:p w:rsidR="00AE1108" w:rsidRPr="00665E25" w:rsidRDefault="00AE1108"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235</w:t>
            </w:r>
          </w:p>
        </w:tc>
        <w:tc>
          <w:tcPr>
            <w:tcW w:w="1058" w:type="dxa"/>
          </w:tcPr>
          <w:p w:rsidR="00AE1108" w:rsidRPr="00665E25" w:rsidRDefault="00AE1108"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142</w:t>
            </w:r>
          </w:p>
        </w:tc>
        <w:tc>
          <w:tcPr>
            <w:tcW w:w="1101" w:type="dxa"/>
            <w:gridSpan w:val="2"/>
          </w:tcPr>
          <w:p w:rsidR="00AE1108" w:rsidRPr="00665E25" w:rsidRDefault="00373184"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Pr>
                <w:rFonts w:asciiTheme="minorHAnsi" w:hAnsiTheme="minorHAnsi"/>
                <w:szCs w:val="20"/>
                <w:lang w:val="ru-RU"/>
              </w:rPr>
              <w:t>-</w:t>
            </w:r>
          </w:p>
        </w:tc>
        <w:tc>
          <w:tcPr>
            <w:tcW w:w="1098" w:type="dxa"/>
          </w:tcPr>
          <w:p w:rsidR="00AE1108" w:rsidRPr="00665E25" w:rsidRDefault="00373184"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Pr>
                <w:rFonts w:asciiTheme="minorHAnsi" w:hAnsiTheme="minorHAnsi"/>
                <w:szCs w:val="20"/>
                <w:lang w:val="ru-RU"/>
              </w:rPr>
              <w:t>-</w:t>
            </w:r>
          </w:p>
        </w:tc>
      </w:tr>
      <w:tr w:rsidR="00AE1108" w:rsidRPr="00665E25" w:rsidTr="00827F90">
        <w:tc>
          <w:tcPr>
            <w:cnfStyle w:val="001000000000" w:firstRow="0" w:lastRow="0" w:firstColumn="1" w:lastColumn="0" w:oddVBand="0" w:evenVBand="0" w:oddHBand="0" w:evenHBand="0" w:firstRowFirstColumn="0" w:firstRowLastColumn="0" w:lastRowFirstColumn="0" w:lastRowLastColumn="0"/>
            <w:tcW w:w="2700" w:type="dxa"/>
          </w:tcPr>
          <w:p w:rsidR="00AE1108" w:rsidRPr="00335EC0" w:rsidRDefault="00B303CE" w:rsidP="00335EC0">
            <w:pPr>
              <w:pStyle w:val="a"/>
              <w:spacing w:before="0"/>
              <w:jc w:val="left"/>
              <w:rPr>
                <w:rFonts w:asciiTheme="minorHAnsi" w:hAnsiTheme="minorHAnsi"/>
                <w:b w:val="0"/>
                <w:szCs w:val="20"/>
              </w:rPr>
            </w:pPr>
            <w:r>
              <w:rPr>
                <w:rFonts w:asciiTheme="minorHAnsi" w:hAnsiTheme="minorHAnsi"/>
                <w:b w:val="0"/>
                <w:szCs w:val="20"/>
              </w:rPr>
              <w:t>Final e</w:t>
            </w:r>
            <w:r w:rsidRPr="00B303CE">
              <w:rPr>
                <w:rFonts w:asciiTheme="minorHAnsi" w:hAnsiTheme="minorHAnsi"/>
                <w:b w:val="0"/>
                <w:szCs w:val="20"/>
              </w:rPr>
              <w:t>lectrical energy</w:t>
            </w:r>
            <w:r w:rsidR="00AE1108" w:rsidRPr="00D93B2C">
              <w:rPr>
                <w:rFonts w:asciiTheme="minorHAnsi" w:hAnsiTheme="minorHAnsi"/>
                <w:b w:val="0"/>
                <w:szCs w:val="20"/>
                <w:lang w:val="ru-RU"/>
              </w:rPr>
              <w:t>, kWh/m</w:t>
            </w:r>
            <w:r w:rsidR="00AE1108" w:rsidRPr="00D93B2C">
              <w:rPr>
                <w:rFonts w:asciiTheme="minorHAnsi" w:hAnsiTheme="minorHAnsi"/>
                <w:b w:val="0"/>
                <w:szCs w:val="20"/>
                <w:vertAlign w:val="superscript"/>
                <w:lang w:val="ru-RU"/>
              </w:rPr>
              <w:t>2</w:t>
            </w:r>
            <w:r w:rsidR="00335EC0">
              <w:rPr>
                <w:rFonts w:asciiTheme="minorHAnsi" w:hAnsiTheme="minorHAnsi"/>
                <w:b w:val="0"/>
                <w:szCs w:val="20"/>
              </w:rPr>
              <w:t>a</w:t>
            </w:r>
          </w:p>
        </w:tc>
        <w:tc>
          <w:tcPr>
            <w:tcW w:w="1102" w:type="dxa"/>
          </w:tcPr>
          <w:p w:rsidR="00AE1108" w:rsidRPr="00665E25" w:rsidRDefault="00AE1108" w:rsidP="0065720A">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44</w:t>
            </w:r>
            <w:r w:rsidR="0065720A">
              <w:rPr>
                <w:rFonts w:asciiTheme="minorHAnsi" w:hAnsiTheme="minorHAnsi"/>
                <w:szCs w:val="20"/>
                <w:lang w:val="sr-Latn-BA"/>
              </w:rPr>
              <w:t>,</w:t>
            </w:r>
            <w:r w:rsidRPr="00665E25">
              <w:rPr>
                <w:rFonts w:asciiTheme="minorHAnsi" w:hAnsiTheme="minorHAnsi"/>
                <w:szCs w:val="20"/>
                <w:lang w:val="ru-RU"/>
              </w:rPr>
              <w:t>3</w:t>
            </w:r>
          </w:p>
        </w:tc>
        <w:tc>
          <w:tcPr>
            <w:tcW w:w="1103" w:type="dxa"/>
            <w:gridSpan w:val="2"/>
          </w:tcPr>
          <w:p w:rsidR="00AE1108" w:rsidRPr="00665E25" w:rsidRDefault="00AE1108" w:rsidP="0065720A">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41</w:t>
            </w:r>
            <w:r w:rsidR="0065720A">
              <w:rPr>
                <w:rFonts w:asciiTheme="minorHAnsi" w:hAnsiTheme="minorHAnsi"/>
                <w:szCs w:val="20"/>
                <w:lang w:val="sr-Latn-BA"/>
              </w:rPr>
              <w:t>,</w:t>
            </w:r>
            <w:r w:rsidRPr="00665E25">
              <w:rPr>
                <w:rFonts w:asciiTheme="minorHAnsi" w:hAnsiTheme="minorHAnsi"/>
                <w:szCs w:val="20"/>
                <w:lang w:val="ru-RU"/>
              </w:rPr>
              <w:t>5</w:t>
            </w:r>
          </w:p>
        </w:tc>
        <w:tc>
          <w:tcPr>
            <w:tcW w:w="1067" w:type="dxa"/>
          </w:tcPr>
          <w:p w:rsidR="00AE1108" w:rsidRPr="00665E25" w:rsidRDefault="00AE1108" w:rsidP="0065720A">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13</w:t>
            </w:r>
            <w:r w:rsidR="0065720A">
              <w:rPr>
                <w:rFonts w:asciiTheme="minorHAnsi" w:hAnsiTheme="minorHAnsi"/>
                <w:szCs w:val="20"/>
                <w:lang w:val="sr-Latn-BA"/>
              </w:rPr>
              <w:t>,</w:t>
            </w:r>
            <w:r w:rsidRPr="00665E25">
              <w:rPr>
                <w:rFonts w:asciiTheme="minorHAnsi" w:hAnsiTheme="minorHAnsi"/>
                <w:szCs w:val="20"/>
                <w:lang w:val="ru-RU"/>
              </w:rPr>
              <w:t>7</w:t>
            </w:r>
          </w:p>
        </w:tc>
        <w:tc>
          <w:tcPr>
            <w:tcW w:w="1058" w:type="dxa"/>
          </w:tcPr>
          <w:p w:rsidR="00AE1108" w:rsidRPr="00665E25" w:rsidRDefault="00AE1108" w:rsidP="0065720A">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17</w:t>
            </w:r>
            <w:r w:rsidR="0065720A">
              <w:rPr>
                <w:rFonts w:asciiTheme="minorHAnsi" w:hAnsiTheme="minorHAnsi"/>
                <w:szCs w:val="20"/>
                <w:lang w:val="sr-Latn-BA"/>
              </w:rPr>
              <w:t>,</w:t>
            </w:r>
            <w:r w:rsidRPr="00665E25">
              <w:rPr>
                <w:rFonts w:asciiTheme="minorHAnsi" w:hAnsiTheme="minorHAnsi"/>
                <w:szCs w:val="20"/>
                <w:lang w:val="ru-RU"/>
              </w:rPr>
              <w:t>8</w:t>
            </w:r>
          </w:p>
        </w:tc>
        <w:tc>
          <w:tcPr>
            <w:tcW w:w="1101" w:type="dxa"/>
            <w:gridSpan w:val="2"/>
          </w:tcPr>
          <w:p w:rsidR="00AE1108" w:rsidRPr="00665E25" w:rsidRDefault="00373184"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Pr>
                <w:rFonts w:asciiTheme="minorHAnsi" w:hAnsiTheme="minorHAnsi"/>
                <w:szCs w:val="20"/>
                <w:lang w:val="ru-RU"/>
              </w:rPr>
              <w:t>-</w:t>
            </w:r>
          </w:p>
        </w:tc>
        <w:tc>
          <w:tcPr>
            <w:tcW w:w="1098" w:type="dxa"/>
          </w:tcPr>
          <w:p w:rsidR="00AE1108" w:rsidRPr="00665E25" w:rsidRDefault="00AE1108" w:rsidP="0065720A">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14</w:t>
            </w:r>
            <w:r w:rsidR="0065720A">
              <w:rPr>
                <w:rFonts w:asciiTheme="minorHAnsi" w:hAnsiTheme="minorHAnsi"/>
                <w:szCs w:val="20"/>
                <w:lang w:val="sr-Latn-BA"/>
              </w:rPr>
              <w:t>,</w:t>
            </w:r>
            <w:r w:rsidRPr="00665E25">
              <w:rPr>
                <w:rFonts w:asciiTheme="minorHAnsi" w:hAnsiTheme="minorHAnsi"/>
                <w:szCs w:val="20"/>
                <w:lang w:val="ru-RU"/>
              </w:rPr>
              <w:t>8</w:t>
            </w:r>
          </w:p>
        </w:tc>
      </w:tr>
      <w:tr w:rsidR="00AE1108" w:rsidRPr="00665E25" w:rsidTr="00827F90">
        <w:tc>
          <w:tcPr>
            <w:cnfStyle w:val="001000000000" w:firstRow="0" w:lastRow="0" w:firstColumn="1" w:lastColumn="0" w:oddVBand="0" w:evenVBand="0" w:oddHBand="0" w:evenHBand="0" w:firstRowFirstColumn="0" w:firstRowLastColumn="0" w:lastRowFirstColumn="0" w:lastRowLastColumn="0"/>
            <w:tcW w:w="2700" w:type="dxa"/>
          </w:tcPr>
          <w:p w:rsidR="00AE1108" w:rsidRPr="00335EC0" w:rsidRDefault="00B303CE" w:rsidP="00335EC0">
            <w:pPr>
              <w:pStyle w:val="a"/>
              <w:spacing w:before="0"/>
              <w:jc w:val="left"/>
              <w:rPr>
                <w:rFonts w:asciiTheme="minorHAnsi" w:hAnsiTheme="minorHAnsi"/>
                <w:b w:val="0"/>
                <w:szCs w:val="20"/>
              </w:rPr>
            </w:pPr>
            <w:r w:rsidRPr="00B303CE">
              <w:rPr>
                <w:rFonts w:asciiTheme="minorHAnsi" w:hAnsiTheme="minorHAnsi"/>
                <w:b w:val="0"/>
                <w:szCs w:val="20"/>
                <w:lang w:val="ru-RU"/>
              </w:rPr>
              <w:t>Primary</w:t>
            </w:r>
            <w:r>
              <w:rPr>
                <w:rFonts w:asciiTheme="minorHAnsi" w:hAnsiTheme="minorHAnsi"/>
                <w:b w:val="0"/>
                <w:szCs w:val="20"/>
              </w:rPr>
              <w:t>e</w:t>
            </w:r>
            <w:r w:rsidRPr="00B303CE">
              <w:rPr>
                <w:rFonts w:asciiTheme="minorHAnsi" w:hAnsiTheme="minorHAnsi"/>
                <w:b w:val="0"/>
                <w:szCs w:val="20"/>
              </w:rPr>
              <w:t>lectrical energy</w:t>
            </w:r>
            <w:r w:rsidR="00AE1108" w:rsidRPr="00D93B2C">
              <w:rPr>
                <w:rFonts w:asciiTheme="minorHAnsi" w:hAnsiTheme="minorHAnsi"/>
                <w:b w:val="0"/>
                <w:szCs w:val="20"/>
                <w:lang w:val="ru-RU"/>
              </w:rPr>
              <w:t>, kWh/m</w:t>
            </w:r>
            <w:r w:rsidR="00AE1108" w:rsidRPr="00D93B2C">
              <w:rPr>
                <w:rFonts w:asciiTheme="minorHAnsi" w:hAnsiTheme="minorHAnsi"/>
                <w:b w:val="0"/>
                <w:szCs w:val="20"/>
                <w:vertAlign w:val="superscript"/>
                <w:lang w:val="ru-RU"/>
              </w:rPr>
              <w:t>2</w:t>
            </w:r>
            <w:r w:rsidR="00335EC0">
              <w:rPr>
                <w:rFonts w:asciiTheme="minorHAnsi" w:hAnsiTheme="minorHAnsi"/>
                <w:b w:val="0"/>
                <w:szCs w:val="20"/>
              </w:rPr>
              <w:t>a</w:t>
            </w:r>
          </w:p>
        </w:tc>
        <w:tc>
          <w:tcPr>
            <w:tcW w:w="1102" w:type="dxa"/>
          </w:tcPr>
          <w:p w:rsidR="00AE1108" w:rsidRPr="00665E25" w:rsidRDefault="00AE1108"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109</w:t>
            </w:r>
          </w:p>
        </w:tc>
        <w:tc>
          <w:tcPr>
            <w:tcW w:w="1103" w:type="dxa"/>
            <w:gridSpan w:val="2"/>
          </w:tcPr>
          <w:p w:rsidR="00AE1108" w:rsidRPr="00665E25" w:rsidRDefault="00AE1108"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102</w:t>
            </w:r>
          </w:p>
        </w:tc>
        <w:tc>
          <w:tcPr>
            <w:tcW w:w="1067" w:type="dxa"/>
          </w:tcPr>
          <w:p w:rsidR="00AE1108" w:rsidRPr="00665E25" w:rsidRDefault="00AE1108"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34</w:t>
            </w:r>
          </w:p>
        </w:tc>
        <w:tc>
          <w:tcPr>
            <w:tcW w:w="1058" w:type="dxa"/>
          </w:tcPr>
          <w:p w:rsidR="00AE1108" w:rsidRPr="00665E25" w:rsidRDefault="00AE1108"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44</w:t>
            </w:r>
          </w:p>
        </w:tc>
        <w:tc>
          <w:tcPr>
            <w:tcW w:w="1101" w:type="dxa"/>
            <w:gridSpan w:val="2"/>
          </w:tcPr>
          <w:p w:rsidR="00AE1108" w:rsidRPr="00665E25" w:rsidRDefault="00373184"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Pr>
                <w:rFonts w:asciiTheme="minorHAnsi" w:hAnsiTheme="minorHAnsi"/>
                <w:szCs w:val="20"/>
                <w:lang w:val="ru-RU"/>
              </w:rPr>
              <w:t>-</w:t>
            </w:r>
          </w:p>
        </w:tc>
        <w:tc>
          <w:tcPr>
            <w:tcW w:w="1098" w:type="dxa"/>
          </w:tcPr>
          <w:p w:rsidR="00AE1108" w:rsidRPr="00665E25" w:rsidRDefault="00AE1108"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36</w:t>
            </w:r>
          </w:p>
        </w:tc>
      </w:tr>
      <w:tr w:rsidR="00AE1108" w:rsidRPr="00665E25" w:rsidTr="00827F90">
        <w:tc>
          <w:tcPr>
            <w:cnfStyle w:val="001000000000" w:firstRow="0" w:lastRow="0" w:firstColumn="1" w:lastColumn="0" w:oddVBand="0" w:evenVBand="0" w:oddHBand="0" w:evenHBand="0" w:firstRowFirstColumn="0" w:firstRowLastColumn="0" w:lastRowFirstColumn="0" w:lastRowLastColumn="0"/>
            <w:tcW w:w="2700" w:type="dxa"/>
          </w:tcPr>
          <w:p w:rsidR="00AE1108" w:rsidRPr="00335EC0" w:rsidRDefault="00B303CE" w:rsidP="00335EC0">
            <w:pPr>
              <w:pStyle w:val="a"/>
              <w:spacing w:before="0"/>
              <w:jc w:val="left"/>
              <w:rPr>
                <w:rFonts w:asciiTheme="minorHAnsi" w:hAnsiTheme="minorHAnsi"/>
                <w:b w:val="0"/>
                <w:szCs w:val="20"/>
              </w:rPr>
            </w:pPr>
            <w:r>
              <w:rPr>
                <w:rFonts w:asciiTheme="minorHAnsi" w:hAnsiTheme="minorHAnsi"/>
                <w:b w:val="0"/>
                <w:szCs w:val="20"/>
              </w:rPr>
              <w:t>Total primary energy</w:t>
            </w:r>
            <w:r w:rsidR="00AE1108" w:rsidRPr="00D93B2C">
              <w:rPr>
                <w:rFonts w:asciiTheme="minorHAnsi" w:hAnsiTheme="minorHAnsi"/>
                <w:b w:val="0"/>
                <w:szCs w:val="20"/>
                <w:lang w:val="ru-RU"/>
              </w:rPr>
              <w:t>, kWh/m</w:t>
            </w:r>
            <w:r w:rsidR="00AE1108" w:rsidRPr="00D93B2C">
              <w:rPr>
                <w:rFonts w:asciiTheme="minorHAnsi" w:hAnsiTheme="minorHAnsi"/>
                <w:b w:val="0"/>
                <w:szCs w:val="20"/>
                <w:vertAlign w:val="superscript"/>
                <w:lang w:val="ru-RU"/>
              </w:rPr>
              <w:t>2</w:t>
            </w:r>
            <w:r w:rsidR="00335EC0">
              <w:rPr>
                <w:rFonts w:asciiTheme="minorHAnsi" w:hAnsiTheme="minorHAnsi"/>
                <w:b w:val="0"/>
                <w:szCs w:val="20"/>
              </w:rPr>
              <w:t>a</w:t>
            </w:r>
          </w:p>
        </w:tc>
        <w:tc>
          <w:tcPr>
            <w:tcW w:w="1102" w:type="dxa"/>
          </w:tcPr>
          <w:p w:rsidR="00AE1108" w:rsidRPr="00665E25" w:rsidRDefault="00AE1108"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532</w:t>
            </w:r>
          </w:p>
        </w:tc>
        <w:tc>
          <w:tcPr>
            <w:tcW w:w="1103" w:type="dxa"/>
            <w:gridSpan w:val="2"/>
          </w:tcPr>
          <w:p w:rsidR="00AE1108" w:rsidRPr="00665E25" w:rsidRDefault="00AE1108"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431</w:t>
            </w:r>
          </w:p>
        </w:tc>
        <w:tc>
          <w:tcPr>
            <w:tcW w:w="1067" w:type="dxa"/>
          </w:tcPr>
          <w:p w:rsidR="00AE1108" w:rsidRPr="00665E25" w:rsidRDefault="00AE1108"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268</w:t>
            </w:r>
          </w:p>
        </w:tc>
        <w:tc>
          <w:tcPr>
            <w:tcW w:w="1058" w:type="dxa"/>
          </w:tcPr>
          <w:p w:rsidR="00AE1108" w:rsidRPr="00665E25" w:rsidRDefault="00AE1108"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186</w:t>
            </w:r>
          </w:p>
        </w:tc>
        <w:tc>
          <w:tcPr>
            <w:tcW w:w="1101" w:type="dxa"/>
            <w:gridSpan w:val="2"/>
          </w:tcPr>
          <w:p w:rsidR="00AE1108" w:rsidRPr="00665E25" w:rsidRDefault="00373184"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Pr>
                <w:rFonts w:asciiTheme="minorHAnsi" w:hAnsiTheme="minorHAnsi"/>
                <w:szCs w:val="20"/>
                <w:lang w:val="ru-RU"/>
              </w:rPr>
              <w:t>-</w:t>
            </w:r>
          </w:p>
        </w:tc>
        <w:tc>
          <w:tcPr>
            <w:tcW w:w="1098" w:type="dxa"/>
          </w:tcPr>
          <w:p w:rsidR="00AE1108" w:rsidRPr="00665E25" w:rsidRDefault="00AE1108"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36</w:t>
            </w:r>
          </w:p>
        </w:tc>
      </w:tr>
      <w:tr w:rsidR="00AE1108" w:rsidRPr="00665E25" w:rsidTr="006336C4">
        <w:tc>
          <w:tcPr>
            <w:cnfStyle w:val="001000000000" w:firstRow="0" w:lastRow="0" w:firstColumn="1" w:lastColumn="0" w:oddVBand="0" w:evenVBand="0" w:oddHBand="0" w:evenHBand="0" w:firstRowFirstColumn="0" w:firstRowLastColumn="0" w:lastRowFirstColumn="0" w:lastRowLastColumn="0"/>
            <w:tcW w:w="9229" w:type="dxa"/>
            <w:gridSpan w:val="9"/>
            <w:shd w:val="clear" w:color="auto" w:fill="B8CCE4" w:themeFill="accent1" w:themeFillTint="66"/>
          </w:tcPr>
          <w:p w:rsidR="00AE1108" w:rsidRPr="00335EC0" w:rsidRDefault="00335EC0" w:rsidP="00AE1108">
            <w:pPr>
              <w:pStyle w:val="a"/>
              <w:spacing w:before="0"/>
              <w:rPr>
                <w:rFonts w:asciiTheme="minorHAnsi" w:hAnsiTheme="minorHAnsi"/>
                <w:szCs w:val="20"/>
              </w:rPr>
            </w:pPr>
            <w:r>
              <w:rPr>
                <w:rFonts w:asciiTheme="minorHAnsi" w:hAnsiTheme="minorHAnsi"/>
                <w:szCs w:val="20"/>
              </w:rPr>
              <w:t>Ecological parameters</w:t>
            </w:r>
          </w:p>
        </w:tc>
      </w:tr>
      <w:tr w:rsidR="00AE1108" w:rsidRPr="00665E25" w:rsidTr="00827F90">
        <w:tc>
          <w:tcPr>
            <w:cnfStyle w:val="001000000000" w:firstRow="0" w:lastRow="0" w:firstColumn="1" w:lastColumn="0" w:oddVBand="0" w:evenVBand="0" w:oddHBand="0" w:evenHBand="0" w:firstRowFirstColumn="0" w:firstRowLastColumn="0" w:lastRowFirstColumn="0" w:lastRowLastColumn="0"/>
            <w:tcW w:w="2700" w:type="dxa"/>
          </w:tcPr>
          <w:p w:rsidR="00AE1108" w:rsidRPr="00335EC0" w:rsidRDefault="00340B03" w:rsidP="00454739">
            <w:pPr>
              <w:pStyle w:val="a"/>
              <w:spacing w:before="0"/>
              <w:jc w:val="left"/>
              <w:rPr>
                <w:rFonts w:asciiTheme="minorHAnsi" w:hAnsiTheme="minorHAnsi"/>
                <w:b w:val="0"/>
                <w:szCs w:val="20"/>
                <w:lang w:val="ru-RU"/>
              </w:rPr>
            </w:pPr>
            <w:r w:rsidRPr="00340B03">
              <w:rPr>
                <w:rFonts w:asciiTheme="minorHAnsi" w:hAnsiTheme="minorHAnsi"/>
                <w:b w:val="0"/>
                <w:szCs w:val="20"/>
                <w:lang w:val="ru-RU"/>
              </w:rPr>
              <w:t>CO</w:t>
            </w:r>
            <w:r w:rsidRPr="00B83AF1">
              <w:rPr>
                <w:rFonts w:asciiTheme="minorHAnsi" w:hAnsiTheme="minorHAnsi"/>
                <w:b w:val="0"/>
                <w:szCs w:val="20"/>
                <w:vertAlign w:val="subscript"/>
                <w:lang w:val="ru-RU"/>
              </w:rPr>
              <w:t>2</w:t>
            </w:r>
            <w:r w:rsidRPr="00340B03">
              <w:rPr>
                <w:rFonts w:asciiTheme="minorHAnsi" w:hAnsiTheme="minorHAnsi"/>
                <w:b w:val="0"/>
                <w:szCs w:val="20"/>
                <w:lang w:val="ru-RU"/>
              </w:rPr>
              <w:t xml:space="preserve"> emission, kg/m</w:t>
            </w:r>
            <w:r w:rsidRPr="004E57EC">
              <w:rPr>
                <w:rFonts w:asciiTheme="minorHAnsi" w:hAnsiTheme="minorHAnsi"/>
                <w:b w:val="0"/>
                <w:szCs w:val="20"/>
                <w:vertAlign w:val="superscript"/>
                <w:lang w:val="ru-RU"/>
              </w:rPr>
              <w:t>2</w:t>
            </w:r>
            <w:r w:rsidRPr="00340B03">
              <w:rPr>
                <w:rFonts w:asciiTheme="minorHAnsi" w:hAnsiTheme="minorHAnsi"/>
                <w:b w:val="0"/>
                <w:szCs w:val="20"/>
                <w:lang w:val="ru-RU"/>
              </w:rPr>
              <w:t xml:space="preserve"> a</w:t>
            </w:r>
          </w:p>
        </w:tc>
        <w:tc>
          <w:tcPr>
            <w:tcW w:w="1102" w:type="dxa"/>
          </w:tcPr>
          <w:p w:rsidR="00AE1108" w:rsidRPr="00665E25" w:rsidRDefault="00AE1108" w:rsidP="0065720A">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136</w:t>
            </w:r>
            <w:r w:rsidR="0065720A">
              <w:rPr>
                <w:rFonts w:asciiTheme="minorHAnsi" w:hAnsiTheme="minorHAnsi"/>
                <w:szCs w:val="20"/>
                <w:lang w:val="sr-Latn-BA"/>
              </w:rPr>
              <w:t>,</w:t>
            </w:r>
            <w:r w:rsidRPr="00665E25">
              <w:rPr>
                <w:rFonts w:asciiTheme="minorHAnsi" w:hAnsiTheme="minorHAnsi"/>
                <w:szCs w:val="20"/>
                <w:lang w:val="ru-RU"/>
              </w:rPr>
              <w:t>3</w:t>
            </w:r>
          </w:p>
        </w:tc>
        <w:tc>
          <w:tcPr>
            <w:tcW w:w="1103" w:type="dxa"/>
            <w:gridSpan w:val="2"/>
          </w:tcPr>
          <w:p w:rsidR="00AE1108" w:rsidRPr="00454739" w:rsidRDefault="00AE1108" w:rsidP="0065720A">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b/>
                <w:szCs w:val="20"/>
                <w:lang w:val="ru-RU"/>
              </w:rPr>
            </w:pPr>
            <w:r w:rsidRPr="00454739">
              <w:rPr>
                <w:rFonts w:asciiTheme="minorHAnsi" w:hAnsiTheme="minorHAnsi"/>
                <w:b/>
                <w:szCs w:val="20"/>
                <w:lang w:val="ru-RU"/>
              </w:rPr>
              <w:t>111</w:t>
            </w:r>
            <w:r w:rsidR="0065720A">
              <w:rPr>
                <w:rFonts w:asciiTheme="minorHAnsi" w:hAnsiTheme="minorHAnsi"/>
                <w:b/>
                <w:szCs w:val="20"/>
                <w:lang w:val="sr-Latn-BA"/>
              </w:rPr>
              <w:t>,</w:t>
            </w:r>
            <w:r w:rsidRPr="00454739">
              <w:rPr>
                <w:rFonts w:asciiTheme="minorHAnsi" w:hAnsiTheme="minorHAnsi"/>
                <w:b/>
                <w:szCs w:val="20"/>
                <w:lang w:val="ru-RU"/>
              </w:rPr>
              <w:t>2</w:t>
            </w:r>
          </w:p>
        </w:tc>
        <w:tc>
          <w:tcPr>
            <w:tcW w:w="1067" w:type="dxa"/>
          </w:tcPr>
          <w:p w:rsidR="00AE1108" w:rsidRPr="00454739" w:rsidRDefault="00AE1108" w:rsidP="0065720A">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454739">
              <w:rPr>
                <w:rFonts w:asciiTheme="minorHAnsi" w:hAnsiTheme="minorHAnsi"/>
                <w:szCs w:val="20"/>
                <w:lang w:val="ru-RU"/>
              </w:rPr>
              <w:t>67</w:t>
            </w:r>
            <w:r w:rsidR="0065720A">
              <w:rPr>
                <w:rFonts w:asciiTheme="minorHAnsi" w:hAnsiTheme="minorHAnsi"/>
                <w:szCs w:val="20"/>
                <w:lang w:val="sr-Latn-BA"/>
              </w:rPr>
              <w:t>,</w:t>
            </w:r>
            <w:r w:rsidRPr="00454739">
              <w:rPr>
                <w:rFonts w:asciiTheme="minorHAnsi" w:hAnsiTheme="minorHAnsi"/>
                <w:szCs w:val="20"/>
                <w:lang w:val="ru-RU"/>
              </w:rPr>
              <w:t>5</w:t>
            </w:r>
          </w:p>
        </w:tc>
        <w:tc>
          <w:tcPr>
            <w:tcW w:w="1058" w:type="dxa"/>
          </w:tcPr>
          <w:p w:rsidR="00AE1108" w:rsidRPr="00454739" w:rsidRDefault="00AE1108" w:rsidP="0065720A">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b/>
                <w:szCs w:val="20"/>
                <w:lang w:val="ru-RU"/>
              </w:rPr>
            </w:pPr>
            <w:r w:rsidRPr="00454739">
              <w:rPr>
                <w:rFonts w:asciiTheme="minorHAnsi" w:hAnsiTheme="minorHAnsi"/>
                <w:b/>
                <w:szCs w:val="20"/>
                <w:lang w:val="ru-RU"/>
              </w:rPr>
              <w:t>47</w:t>
            </w:r>
            <w:r w:rsidR="0065720A">
              <w:rPr>
                <w:rFonts w:asciiTheme="minorHAnsi" w:hAnsiTheme="minorHAnsi"/>
                <w:b/>
                <w:szCs w:val="20"/>
                <w:lang w:val="sr-Latn-BA"/>
              </w:rPr>
              <w:t>,</w:t>
            </w:r>
            <w:r w:rsidRPr="00454739">
              <w:rPr>
                <w:rFonts w:asciiTheme="minorHAnsi" w:hAnsiTheme="minorHAnsi"/>
                <w:b/>
                <w:szCs w:val="20"/>
                <w:lang w:val="ru-RU"/>
              </w:rPr>
              <w:t>9</w:t>
            </w:r>
          </w:p>
        </w:tc>
        <w:tc>
          <w:tcPr>
            <w:tcW w:w="1101" w:type="dxa"/>
            <w:gridSpan w:val="2"/>
          </w:tcPr>
          <w:p w:rsidR="00AE1108" w:rsidRPr="00454739" w:rsidRDefault="00454739"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454739">
              <w:rPr>
                <w:rFonts w:asciiTheme="minorHAnsi" w:hAnsiTheme="minorHAnsi"/>
                <w:szCs w:val="20"/>
                <w:lang w:val="ru-RU"/>
              </w:rPr>
              <w:t>-</w:t>
            </w:r>
          </w:p>
        </w:tc>
        <w:tc>
          <w:tcPr>
            <w:tcW w:w="1098" w:type="dxa"/>
          </w:tcPr>
          <w:p w:rsidR="00AE1108" w:rsidRPr="00454739" w:rsidRDefault="00AE1108"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b/>
                <w:szCs w:val="20"/>
                <w:lang w:val="ru-RU"/>
              </w:rPr>
            </w:pPr>
            <w:r w:rsidRPr="00454739">
              <w:rPr>
                <w:rFonts w:asciiTheme="minorHAnsi" w:hAnsiTheme="minorHAnsi"/>
                <w:b/>
                <w:szCs w:val="20"/>
                <w:lang w:val="ru-RU"/>
              </w:rPr>
              <w:t>11</w:t>
            </w:r>
          </w:p>
        </w:tc>
      </w:tr>
      <w:tr w:rsidR="00AE1108" w:rsidRPr="00665E25" w:rsidTr="00827F90">
        <w:tc>
          <w:tcPr>
            <w:cnfStyle w:val="001000000000" w:firstRow="0" w:lastRow="0" w:firstColumn="1" w:lastColumn="0" w:oddVBand="0" w:evenVBand="0" w:oddHBand="0" w:evenHBand="0" w:firstRowFirstColumn="0" w:firstRowLastColumn="0" w:lastRowFirstColumn="0" w:lastRowLastColumn="0"/>
            <w:tcW w:w="2700" w:type="dxa"/>
          </w:tcPr>
          <w:p w:rsidR="00AE1108" w:rsidRPr="00335EC0" w:rsidRDefault="00340B03" w:rsidP="00454739">
            <w:pPr>
              <w:pStyle w:val="a"/>
              <w:spacing w:before="0"/>
              <w:jc w:val="left"/>
              <w:rPr>
                <w:rFonts w:asciiTheme="minorHAnsi" w:hAnsiTheme="minorHAnsi"/>
                <w:b w:val="0"/>
                <w:szCs w:val="20"/>
                <w:lang w:val="ru-RU"/>
              </w:rPr>
            </w:pPr>
            <w:r w:rsidRPr="00340B03">
              <w:rPr>
                <w:rFonts w:asciiTheme="minorHAnsi" w:hAnsiTheme="minorHAnsi"/>
                <w:b w:val="0"/>
                <w:szCs w:val="20"/>
                <w:lang w:val="ru-RU"/>
              </w:rPr>
              <w:t>CO</w:t>
            </w:r>
            <w:r w:rsidRPr="00B83AF1">
              <w:rPr>
                <w:rFonts w:asciiTheme="minorHAnsi" w:hAnsiTheme="minorHAnsi"/>
                <w:b w:val="0"/>
                <w:szCs w:val="20"/>
                <w:vertAlign w:val="subscript"/>
                <w:lang w:val="ru-RU"/>
              </w:rPr>
              <w:t>2</w:t>
            </w:r>
            <w:r w:rsidRPr="00340B03">
              <w:rPr>
                <w:rFonts w:asciiTheme="minorHAnsi" w:hAnsiTheme="minorHAnsi"/>
                <w:b w:val="0"/>
                <w:szCs w:val="20"/>
                <w:lang w:val="ru-RU"/>
              </w:rPr>
              <w:t xml:space="preserve"> emission, t/y</w:t>
            </w:r>
          </w:p>
        </w:tc>
        <w:tc>
          <w:tcPr>
            <w:tcW w:w="1102" w:type="dxa"/>
          </w:tcPr>
          <w:p w:rsidR="00AE1108" w:rsidRPr="00665E25" w:rsidRDefault="00AE1108" w:rsidP="0065720A">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376</w:t>
            </w:r>
            <w:r w:rsidR="0065720A">
              <w:rPr>
                <w:rFonts w:asciiTheme="minorHAnsi" w:hAnsiTheme="minorHAnsi"/>
                <w:szCs w:val="20"/>
                <w:lang w:val="sr-Latn-BA"/>
              </w:rPr>
              <w:t>,</w:t>
            </w:r>
            <w:r w:rsidRPr="00665E25">
              <w:rPr>
                <w:rFonts w:asciiTheme="minorHAnsi" w:hAnsiTheme="minorHAnsi"/>
                <w:szCs w:val="20"/>
                <w:lang w:val="ru-RU"/>
              </w:rPr>
              <w:t>6</w:t>
            </w:r>
          </w:p>
        </w:tc>
        <w:tc>
          <w:tcPr>
            <w:tcW w:w="1103" w:type="dxa"/>
            <w:gridSpan w:val="2"/>
          </w:tcPr>
          <w:p w:rsidR="00AE1108" w:rsidRPr="00454739" w:rsidRDefault="00AE1108"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b/>
                <w:szCs w:val="20"/>
                <w:lang w:val="ru-RU"/>
              </w:rPr>
            </w:pPr>
            <w:r w:rsidRPr="00454739">
              <w:rPr>
                <w:rFonts w:asciiTheme="minorHAnsi" w:hAnsiTheme="minorHAnsi"/>
                <w:b/>
                <w:szCs w:val="20"/>
                <w:lang w:val="ru-RU"/>
              </w:rPr>
              <w:t>307</w:t>
            </w:r>
          </w:p>
        </w:tc>
        <w:tc>
          <w:tcPr>
            <w:tcW w:w="1067" w:type="dxa"/>
          </w:tcPr>
          <w:p w:rsidR="00AE1108" w:rsidRPr="00665E25" w:rsidRDefault="00AE1108" w:rsidP="0065720A">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sidRPr="00665E25">
              <w:rPr>
                <w:rFonts w:asciiTheme="minorHAnsi" w:hAnsiTheme="minorHAnsi"/>
                <w:szCs w:val="20"/>
                <w:lang w:val="ru-RU"/>
              </w:rPr>
              <w:t>102</w:t>
            </w:r>
            <w:r w:rsidR="0065720A">
              <w:rPr>
                <w:rFonts w:asciiTheme="minorHAnsi" w:hAnsiTheme="minorHAnsi"/>
                <w:szCs w:val="20"/>
                <w:lang w:val="sr-Latn-BA"/>
              </w:rPr>
              <w:t>,</w:t>
            </w:r>
            <w:r w:rsidRPr="00665E25">
              <w:rPr>
                <w:rFonts w:asciiTheme="minorHAnsi" w:hAnsiTheme="minorHAnsi"/>
                <w:szCs w:val="20"/>
                <w:lang w:val="ru-RU"/>
              </w:rPr>
              <w:t>9</w:t>
            </w:r>
          </w:p>
        </w:tc>
        <w:tc>
          <w:tcPr>
            <w:tcW w:w="1058" w:type="dxa"/>
          </w:tcPr>
          <w:p w:rsidR="00AE1108" w:rsidRPr="00454739" w:rsidRDefault="00AE1108" w:rsidP="0065720A">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b/>
                <w:szCs w:val="20"/>
                <w:lang w:val="ru-RU"/>
              </w:rPr>
            </w:pPr>
            <w:r w:rsidRPr="00454739">
              <w:rPr>
                <w:rFonts w:asciiTheme="minorHAnsi" w:hAnsiTheme="minorHAnsi"/>
                <w:b/>
                <w:szCs w:val="20"/>
                <w:lang w:val="ru-RU"/>
              </w:rPr>
              <w:t>72</w:t>
            </w:r>
            <w:r w:rsidR="0065720A">
              <w:rPr>
                <w:rFonts w:asciiTheme="minorHAnsi" w:hAnsiTheme="minorHAnsi"/>
                <w:b/>
                <w:szCs w:val="20"/>
                <w:lang w:val="sr-Latn-BA"/>
              </w:rPr>
              <w:t>,</w:t>
            </w:r>
            <w:r w:rsidRPr="00454739">
              <w:rPr>
                <w:rFonts w:asciiTheme="minorHAnsi" w:hAnsiTheme="minorHAnsi"/>
                <w:b/>
                <w:szCs w:val="20"/>
                <w:lang w:val="ru-RU"/>
              </w:rPr>
              <w:t>9</w:t>
            </w:r>
          </w:p>
        </w:tc>
        <w:tc>
          <w:tcPr>
            <w:tcW w:w="1101" w:type="dxa"/>
            <w:gridSpan w:val="2"/>
          </w:tcPr>
          <w:p w:rsidR="00AE1108" w:rsidRPr="00665E25" w:rsidRDefault="00454739"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Pr>
                <w:rFonts w:asciiTheme="minorHAnsi" w:hAnsiTheme="minorHAnsi"/>
                <w:szCs w:val="20"/>
                <w:lang w:val="ru-RU"/>
              </w:rPr>
              <w:t>-</w:t>
            </w:r>
          </w:p>
        </w:tc>
        <w:tc>
          <w:tcPr>
            <w:tcW w:w="1098" w:type="dxa"/>
          </w:tcPr>
          <w:p w:rsidR="00AE1108" w:rsidRPr="00454739" w:rsidRDefault="00AE1108" w:rsidP="0065720A">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b/>
                <w:szCs w:val="20"/>
                <w:lang w:val="ru-RU"/>
              </w:rPr>
            </w:pPr>
            <w:r w:rsidRPr="00454739">
              <w:rPr>
                <w:rFonts w:asciiTheme="minorHAnsi" w:hAnsiTheme="minorHAnsi"/>
                <w:b/>
                <w:szCs w:val="20"/>
                <w:lang w:val="ru-RU"/>
              </w:rPr>
              <w:t>74</w:t>
            </w:r>
            <w:r w:rsidR="0065720A">
              <w:rPr>
                <w:rFonts w:asciiTheme="minorHAnsi" w:hAnsiTheme="minorHAnsi"/>
                <w:b/>
                <w:szCs w:val="20"/>
                <w:lang w:val="sr-Latn-BA"/>
              </w:rPr>
              <w:t>,</w:t>
            </w:r>
            <w:r w:rsidRPr="00454739">
              <w:rPr>
                <w:rFonts w:asciiTheme="minorHAnsi" w:hAnsiTheme="minorHAnsi"/>
                <w:b/>
                <w:szCs w:val="20"/>
                <w:lang w:val="ru-RU"/>
              </w:rPr>
              <w:t>6</w:t>
            </w:r>
          </w:p>
        </w:tc>
      </w:tr>
      <w:tr w:rsidR="0072724F" w:rsidRPr="00665E25" w:rsidTr="00827F90">
        <w:tc>
          <w:tcPr>
            <w:cnfStyle w:val="001000000000" w:firstRow="0" w:lastRow="0" w:firstColumn="1" w:lastColumn="0" w:oddVBand="0" w:evenVBand="0" w:oddHBand="0" w:evenHBand="0" w:firstRowFirstColumn="0" w:firstRowLastColumn="0" w:lastRowFirstColumn="0" w:lastRowLastColumn="0"/>
            <w:tcW w:w="2700" w:type="dxa"/>
          </w:tcPr>
          <w:p w:rsidR="00340B03" w:rsidRDefault="00340B03" w:rsidP="00454739">
            <w:pPr>
              <w:pStyle w:val="a"/>
              <w:spacing w:before="0"/>
              <w:jc w:val="left"/>
              <w:rPr>
                <w:rFonts w:asciiTheme="minorHAnsi" w:hAnsiTheme="minorHAnsi"/>
                <w:b w:val="0"/>
                <w:szCs w:val="20"/>
                <w:lang w:val="ru-RU"/>
              </w:rPr>
            </w:pPr>
            <w:r w:rsidRPr="00340B03">
              <w:rPr>
                <w:rFonts w:asciiTheme="minorHAnsi" w:hAnsiTheme="minorHAnsi"/>
                <w:b w:val="0"/>
                <w:szCs w:val="20"/>
                <w:lang w:val="ru-RU"/>
              </w:rPr>
              <w:t>CO</w:t>
            </w:r>
            <w:r w:rsidRPr="00B83AF1">
              <w:rPr>
                <w:rFonts w:asciiTheme="minorHAnsi" w:hAnsiTheme="minorHAnsi"/>
                <w:b w:val="0"/>
                <w:szCs w:val="20"/>
                <w:vertAlign w:val="subscript"/>
                <w:lang w:val="ru-RU"/>
              </w:rPr>
              <w:t>2</w:t>
            </w:r>
            <w:r w:rsidRPr="00340B03">
              <w:rPr>
                <w:rFonts w:asciiTheme="minorHAnsi" w:hAnsiTheme="minorHAnsi"/>
                <w:b w:val="0"/>
                <w:szCs w:val="20"/>
                <w:lang w:val="ru-RU"/>
              </w:rPr>
              <w:t xml:space="preserve"> emission, t/y </w:t>
            </w:r>
          </w:p>
          <w:p w:rsidR="0072724F" w:rsidRPr="00335EC0" w:rsidRDefault="00340B03" w:rsidP="00454739">
            <w:pPr>
              <w:pStyle w:val="a"/>
              <w:spacing w:before="0"/>
              <w:jc w:val="left"/>
              <w:rPr>
                <w:rFonts w:asciiTheme="minorHAnsi" w:hAnsiTheme="minorHAnsi"/>
                <w:b w:val="0"/>
                <w:szCs w:val="20"/>
                <w:lang w:val="ru-RU"/>
              </w:rPr>
            </w:pPr>
            <w:r w:rsidRPr="00340B03">
              <w:rPr>
                <w:rFonts w:asciiTheme="minorHAnsi" w:hAnsiTheme="minorHAnsi"/>
                <w:b w:val="0"/>
                <w:szCs w:val="20"/>
                <w:lang w:val="ru-RU"/>
              </w:rPr>
              <w:t>Eq. to size of FACEG building</w:t>
            </w:r>
          </w:p>
        </w:tc>
        <w:tc>
          <w:tcPr>
            <w:tcW w:w="1102" w:type="dxa"/>
          </w:tcPr>
          <w:p w:rsidR="0072724F" w:rsidRPr="00665E25" w:rsidRDefault="00454739"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Pr>
                <w:rFonts w:asciiTheme="minorHAnsi" w:hAnsiTheme="minorHAnsi"/>
                <w:szCs w:val="20"/>
                <w:lang w:val="ru-RU"/>
              </w:rPr>
              <w:t>-</w:t>
            </w:r>
          </w:p>
        </w:tc>
        <w:tc>
          <w:tcPr>
            <w:tcW w:w="1103" w:type="dxa"/>
            <w:gridSpan w:val="2"/>
          </w:tcPr>
          <w:p w:rsidR="0072724F" w:rsidRPr="00454739" w:rsidRDefault="0072724F" w:rsidP="0065720A">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b/>
                <w:szCs w:val="20"/>
                <w:lang w:val="ru-RU"/>
              </w:rPr>
            </w:pPr>
            <w:r w:rsidRPr="00454739">
              <w:rPr>
                <w:rFonts w:asciiTheme="minorHAnsi" w:hAnsiTheme="minorHAnsi"/>
                <w:b/>
                <w:szCs w:val="20"/>
                <w:lang w:val="ru-RU"/>
              </w:rPr>
              <w:t>757</w:t>
            </w:r>
            <w:r w:rsidR="0065720A">
              <w:rPr>
                <w:rFonts w:asciiTheme="minorHAnsi" w:hAnsiTheme="minorHAnsi"/>
                <w:b/>
                <w:szCs w:val="20"/>
              </w:rPr>
              <w:t>,</w:t>
            </w:r>
            <w:r w:rsidRPr="00454739">
              <w:rPr>
                <w:rFonts w:asciiTheme="minorHAnsi" w:hAnsiTheme="minorHAnsi"/>
                <w:b/>
                <w:szCs w:val="20"/>
                <w:lang w:val="ru-RU"/>
              </w:rPr>
              <w:t>4</w:t>
            </w:r>
          </w:p>
        </w:tc>
        <w:tc>
          <w:tcPr>
            <w:tcW w:w="1067" w:type="dxa"/>
          </w:tcPr>
          <w:p w:rsidR="0072724F" w:rsidRPr="00665E25" w:rsidRDefault="00454739"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Pr>
                <w:rFonts w:asciiTheme="minorHAnsi" w:hAnsiTheme="minorHAnsi"/>
                <w:szCs w:val="20"/>
                <w:lang w:val="ru-RU"/>
              </w:rPr>
              <w:t>-</w:t>
            </w:r>
          </w:p>
        </w:tc>
        <w:tc>
          <w:tcPr>
            <w:tcW w:w="1058" w:type="dxa"/>
          </w:tcPr>
          <w:p w:rsidR="0072724F" w:rsidRPr="00454739" w:rsidRDefault="00187525" w:rsidP="0065720A">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b/>
                <w:szCs w:val="20"/>
                <w:lang w:val="ru-RU"/>
              </w:rPr>
            </w:pPr>
            <w:r w:rsidRPr="00454739">
              <w:rPr>
                <w:rFonts w:asciiTheme="minorHAnsi" w:hAnsiTheme="minorHAnsi"/>
                <w:b/>
                <w:szCs w:val="20"/>
                <w:lang w:val="ru-RU"/>
              </w:rPr>
              <w:t>326</w:t>
            </w:r>
            <w:r w:rsidR="0065720A">
              <w:rPr>
                <w:rFonts w:asciiTheme="minorHAnsi" w:hAnsiTheme="minorHAnsi"/>
                <w:b/>
                <w:szCs w:val="20"/>
              </w:rPr>
              <w:t>,</w:t>
            </w:r>
            <w:r w:rsidRPr="00454739">
              <w:rPr>
                <w:rFonts w:asciiTheme="minorHAnsi" w:hAnsiTheme="minorHAnsi"/>
                <w:b/>
                <w:szCs w:val="20"/>
                <w:lang w:val="ru-RU"/>
              </w:rPr>
              <w:t>2</w:t>
            </w:r>
          </w:p>
        </w:tc>
        <w:tc>
          <w:tcPr>
            <w:tcW w:w="1101" w:type="dxa"/>
            <w:gridSpan w:val="2"/>
          </w:tcPr>
          <w:p w:rsidR="0072724F" w:rsidRPr="00665E25" w:rsidRDefault="00454739"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Pr>
                <w:rFonts w:asciiTheme="minorHAnsi" w:hAnsiTheme="minorHAnsi"/>
                <w:szCs w:val="20"/>
                <w:lang w:val="ru-RU"/>
              </w:rPr>
              <w:t>-</w:t>
            </w:r>
          </w:p>
        </w:tc>
        <w:tc>
          <w:tcPr>
            <w:tcW w:w="1098" w:type="dxa"/>
          </w:tcPr>
          <w:p w:rsidR="0072724F" w:rsidRPr="00454739" w:rsidRDefault="00187525" w:rsidP="0065720A">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b/>
                <w:szCs w:val="20"/>
                <w:lang w:val="ru-RU"/>
              </w:rPr>
            </w:pPr>
            <w:r w:rsidRPr="00454739">
              <w:rPr>
                <w:rFonts w:asciiTheme="minorHAnsi" w:hAnsiTheme="minorHAnsi"/>
                <w:b/>
                <w:szCs w:val="20"/>
                <w:lang w:val="ru-RU"/>
              </w:rPr>
              <w:t>74</w:t>
            </w:r>
            <w:r w:rsidR="0065720A">
              <w:rPr>
                <w:rFonts w:asciiTheme="minorHAnsi" w:hAnsiTheme="minorHAnsi"/>
                <w:b/>
                <w:szCs w:val="20"/>
              </w:rPr>
              <w:t>,</w:t>
            </w:r>
            <w:r w:rsidRPr="00454739">
              <w:rPr>
                <w:rFonts w:asciiTheme="minorHAnsi" w:hAnsiTheme="minorHAnsi"/>
                <w:b/>
                <w:szCs w:val="20"/>
                <w:lang w:val="ru-RU"/>
              </w:rPr>
              <w:t>6</w:t>
            </w:r>
          </w:p>
        </w:tc>
      </w:tr>
      <w:tr w:rsidR="00340B03" w:rsidRPr="00665E25" w:rsidTr="006336C4">
        <w:tc>
          <w:tcPr>
            <w:cnfStyle w:val="001000000000" w:firstRow="0" w:lastRow="0" w:firstColumn="1" w:lastColumn="0" w:oddVBand="0" w:evenVBand="0" w:oddHBand="0" w:evenHBand="0" w:firstRowFirstColumn="0" w:firstRowLastColumn="0" w:lastRowFirstColumn="0" w:lastRowLastColumn="0"/>
            <w:tcW w:w="2700" w:type="dxa"/>
            <w:shd w:val="clear" w:color="auto" w:fill="F79646" w:themeFill="accent6"/>
          </w:tcPr>
          <w:p w:rsidR="00340B03" w:rsidRPr="00340B03" w:rsidRDefault="00340B03" w:rsidP="003318E4">
            <w:pPr>
              <w:pStyle w:val="a"/>
              <w:spacing w:before="0"/>
              <w:jc w:val="left"/>
              <w:rPr>
                <w:rFonts w:asciiTheme="minorHAnsi" w:hAnsiTheme="minorHAnsi"/>
                <w:b w:val="0"/>
                <w:szCs w:val="20"/>
                <w:lang w:val="ru-RU"/>
              </w:rPr>
            </w:pPr>
            <w:r w:rsidRPr="00340B03">
              <w:rPr>
                <w:rFonts w:asciiTheme="minorHAnsi" w:hAnsiTheme="minorHAnsi"/>
                <w:b w:val="0"/>
                <w:szCs w:val="20"/>
                <w:lang w:val="ru-RU"/>
              </w:rPr>
              <w:t>CO</w:t>
            </w:r>
            <w:r w:rsidRPr="00B83AF1">
              <w:rPr>
                <w:rFonts w:asciiTheme="minorHAnsi" w:hAnsiTheme="minorHAnsi"/>
                <w:b w:val="0"/>
                <w:szCs w:val="20"/>
                <w:vertAlign w:val="subscript"/>
                <w:lang w:val="ru-RU"/>
              </w:rPr>
              <w:t>2</w:t>
            </w:r>
            <w:r w:rsidRPr="00340B03">
              <w:rPr>
                <w:rFonts w:asciiTheme="minorHAnsi" w:hAnsiTheme="minorHAnsi"/>
                <w:b w:val="0"/>
                <w:szCs w:val="20"/>
                <w:lang w:val="ru-RU"/>
              </w:rPr>
              <w:t xml:space="preserve"> emission, </w:t>
            </w:r>
            <w:r w:rsidR="003318E4">
              <w:rPr>
                <w:rFonts w:asciiTheme="minorHAnsi" w:hAnsiTheme="minorHAnsi"/>
                <w:b w:val="0"/>
                <w:szCs w:val="20"/>
                <w:lang w:val="sr-Latn-BA"/>
              </w:rPr>
              <w:t>m</w:t>
            </w:r>
            <w:r w:rsidRPr="00340B03">
              <w:rPr>
                <w:rFonts w:asciiTheme="minorHAnsi" w:hAnsiTheme="minorHAnsi"/>
                <w:b w:val="0"/>
                <w:szCs w:val="20"/>
                <w:lang w:val="ru-RU"/>
              </w:rPr>
              <w:t>tCO</w:t>
            </w:r>
            <w:r w:rsidRPr="00B83AF1">
              <w:rPr>
                <w:rFonts w:asciiTheme="minorHAnsi" w:hAnsiTheme="minorHAnsi"/>
                <w:b w:val="0"/>
                <w:szCs w:val="20"/>
                <w:vertAlign w:val="subscript"/>
                <w:lang w:val="ru-RU"/>
              </w:rPr>
              <w:t>2</w:t>
            </w:r>
            <w:r w:rsidRPr="00340B03">
              <w:rPr>
                <w:rFonts w:asciiTheme="minorHAnsi" w:hAnsiTheme="minorHAnsi"/>
                <w:b w:val="0"/>
                <w:szCs w:val="20"/>
                <w:lang w:val="ru-RU"/>
              </w:rPr>
              <w:t>e/y</w:t>
            </w:r>
          </w:p>
        </w:tc>
        <w:tc>
          <w:tcPr>
            <w:tcW w:w="1102" w:type="dxa"/>
            <w:shd w:val="clear" w:color="auto" w:fill="F79646" w:themeFill="accent6"/>
          </w:tcPr>
          <w:p w:rsidR="00340B03" w:rsidRPr="00340B03" w:rsidRDefault="00340B03"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Pr>
                <w:rFonts w:asciiTheme="minorHAnsi" w:hAnsiTheme="minorHAnsi"/>
                <w:szCs w:val="20"/>
              </w:rPr>
              <w:t>-</w:t>
            </w:r>
          </w:p>
        </w:tc>
        <w:tc>
          <w:tcPr>
            <w:tcW w:w="1103" w:type="dxa"/>
            <w:gridSpan w:val="2"/>
            <w:shd w:val="clear" w:color="auto" w:fill="F79646" w:themeFill="accent6"/>
          </w:tcPr>
          <w:p w:rsidR="00340B03" w:rsidRPr="00340B03" w:rsidRDefault="00340B03"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b/>
                <w:szCs w:val="20"/>
              </w:rPr>
            </w:pPr>
            <w:r>
              <w:rPr>
                <w:rFonts w:asciiTheme="minorHAnsi" w:hAnsiTheme="minorHAnsi"/>
                <w:b/>
                <w:szCs w:val="20"/>
              </w:rPr>
              <w:t>687</w:t>
            </w:r>
          </w:p>
        </w:tc>
        <w:tc>
          <w:tcPr>
            <w:tcW w:w="1067" w:type="dxa"/>
            <w:shd w:val="clear" w:color="auto" w:fill="F79646" w:themeFill="accent6"/>
          </w:tcPr>
          <w:p w:rsidR="00340B03" w:rsidRPr="00340B03" w:rsidRDefault="00340B03"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Pr>
                <w:rFonts w:asciiTheme="minorHAnsi" w:hAnsiTheme="minorHAnsi"/>
                <w:szCs w:val="20"/>
              </w:rPr>
              <w:t>-</w:t>
            </w:r>
          </w:p>
        </w:tc>
        <w:tc>
          <w:tcPr>
            <w:tcW w:w="1058" w:type="dxa"/>
            <w:shd w:val="clear" w:color="auto" w:fill="F79646" w:themeFill="accent6"/>
          </w:tcPr>
          <w:p w:rsidR="00340B03" w:rsidRPr="00340B03" w:rsidRDefault="00340B03"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b/>
                <w:szCs w:val="20"/>
              </w:rPr>
            </w:pPr>
            <w:r>
              <w:rPr>
                <w:rFonts w:asciiTheme="minorHAnsi" w:hAnsiTheme="minorHAnsi"/>
                <w:b/>
                <w:szCs w:val="20"/>
              </w:rPr>
              <w:t>296</w:t>
            </w:r>
          </w:p>
        </w:tc>
        <w:tc>
          <w:tcPr>
            <w:tcW w:w="1101" w:type="dxa"/>
            <w:gridSpan w:val="2"/>
            <w:shd w:val="clear" w:color="auto" w:fill="F79646" w:themeFill="accent6"/>
          </w:tcPr>
          <w:p w:rsidR="00340B03" w:rsidRPr="00340B03" w:rsidRDefault="00340B03"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Pr>
                <w:rFonts w:asciiTheme="minorHAnsi" w:hAnsiTheme="minorHAnsi"/>
                <w:szCs w:val="20"/>
              </w:rPr>
              <w:t>-</w:t>
            </w:r>
          </w:p>
        </w:tc>
        <w:tc>
          <w:tcPr>
            <w:tcW w:w="1098" w:type="dxa"/>
            <w:shd w:val="clear" w:color="auto" w:fill="F79646" w:themeFill="accent6"/>
          </w:tcPr>
          <w:p w:rsidR="00340B03" w:rsidRPr="00340B03" w:rsidRDefault="00340B03" w:rsidP="0065720A">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b/>
                <w:szCs w:val="20"/>
              </w:rPr>
            </w:pPr>
            <w:r>
              <w:rPr>
                <w:rFonts w:asciiTheme="minorHAnsi" w:hAnsiTheme="minorHAnsi"/>
                <w:b/>
                <w:szCs w:val="20"/>
              </w:rPr>
              <w:t>67</w:t>
            </w:r>
            <w:r w:rsidR="0065720A">
              <w:rPr>
                <w:rFonts w:asciiTheme="minorHAnsi" w:hAnsiTheme="minorHAnsi"/>
                <w:b/>
                <w:szCs w:val="20"/>
              </w:rPr>
              <w:t>,</w:t>
            </w:r>
            <w:r w:rsidR="003318E4">
              <w:rPr>
                <w:rFonts w:asciiTheme="minorHAnsi" w:hAnsiTheme="minorHAnsi"/>
                <w:b/>
                <w:szCs w:val="20"/>
              </w:rPr>
              <w:t>7</w:t>
            </w:r>
          </w:p>
        </w:tc>
      </w:tr>
      <w:tr w:rsidR="006336C4" w:rsidRPr="00665E25" w:rsidTr="006336C4">
        <w:tc>
          <w:tcPr>
            <w:cnfStyle w:val="001000000000" w:firstRow="0" w:lastRow="0" w:firstColumn="1" w:lastColumn="0" w:oddVBand="0" w:evenVBand="0" w:oddHBand="0" w:evenHBand="0" w:firstRowFirstColumn="0" w:firstRowLastColumn="0" w:lastRowFirstColumn="0" w:lastRowLastColumn="0"/>
            <w:tcW w:w="2700" w:type="dxa"/>
            <w:shd w:val="clear" w:color="auto" w:fill="F79646" w:themeFill="accent6"/>
          </w:tcPr>
          <w:p w:rsidR="00CA1174" w:rsidRPr="00335EC0" w:rsidRDefault="00340B03" w:rsidP="003318E4">
            <w:pPr>
              <w:pStyle w:val="a"/>
              <w:spacing w:before="0"/>
              <w:jc w:val="left"/>
              <w:rPr>
                <w:rFonts w:asciiTheme="minorHAnsi" w:hAnsiTheme="minorHAnsi"/>
                <w:b w:val="0"/>
                <w:szCs w:val="20"/>
                <w:lang w:val="ru-RU"/>
              </w:rPr>
            </w:pPr>
            <w:r w:rsidRPr="00340B03">
              <w:rPr>
                <w:rFonts w:asciiTheme="minorHAnsi" w:hAnsiTheme="minorHAnsi"/>
                <w:b w:val="0"/>
                <w:szCs w:val="20"/>
                <w:lang w:val="ru-RU"/>
              </w:rPr>
              <w:t xml:space="preserve">Emission savings, </w:t>
            </w:r>
            <w:r w:rsidR="003318E4">
              <w:rPr>
                <w:rFonts w:asciiTheme="minorHAnsi" w:hAnsiTheme="minorHAnsi"/>
                <w:b w:val="0"/>
                <w:szCs w:val="20"/>
                <w:lang w:val="sr-Latn-BA"/>
              </w:rPr>
              <w:t>m</w:t>
            </w:r>
            <w:r w:rsidRPr="00340B03">
              <w:rPr>
                <w:rFonts w:asciiTheme="minorHAnsi" w:hAnsiTheme="minorHAnsi"/>
                <w:b w:val="0"/>
                <w:szCs w:val="20"/>
                <w:lang w:val="ru-RU"/>
              </w:rPr>
              <w:t>tCO</w:t>
            </w:r>
            <w:r w:rsidRPr="00B83AF1">
              <w:rPr>
                <w:rFonts w:asciiTheme="minorHAnsi" w:hAnsiTheme="minorHAnsi"/>
                <w:b w:val="0"/>
                <w:szCs w:val="20"/>
                <w:vertAlign w:val="subscript"/>
                <w:lang w:val="ru-RU"/>
              </w:rPr>
              <w:t>2</w:t>
            </w:r>
            <w:r w:rsidRPr="00340B03">
              <w:rPr>
                <w:rFonts w:asciiTheme="minorHAnsi" w:hAnsiTheme="minorHAnsi"/>
                <w:b w:val="0"/>
                <w:szCs w:val="20"/>
                <w:lang w:val="ru-RU"/>
              </w:rPr>
              <w:t>e/y</w:t>
            </w:r>
          </w:p>
        </w:tc>
        <w:tc>
          <w:tcPr>
            <w:tcW w:w="1102" w:type="dxa"/>
            <w:shd w:val="clear" w:color="auto" w:fill="F79646" w:themeFill="accent6"/>
          </w:tcPr>
          <w:p w:rsidR="00CA1174" w:rsidRPr="00665E25" w:rsidRDefault="00454739"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Pr>
                <w:rFonts w:asciiTheme="minorHAnsi" w:hAnsiTheme="minorHAnsi"/>
                <w:szCs w:val="20"/>
                <w:lang w:val="ru-RU"/>
              </w:rPr>
              <w:t>-</w:t>
            </w:r>
          </w:p>
        </w:tc>
        <w:tc>
          <w:tcPr>
            <w:tcW w:w="1103" w:type="dxa"/>
            <w:gridSpan w:val="2"/>
            <w:shd w:val="clear" w:color="auto" w:fill="F79646" w:themeFill="accent6"/>
          </w:tcPr>
          <w:p w:rsidR="00CA1174" w:rsidRPr="00340B03" w:rsidRDefault="00340B03"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b/>
                <w:szCs w:val="20"/>
              </w:rPr>
            </w:pPr>
            <w:r>
              <w:rPr>
                <w:rFonts w:asciiTheme="minorHAnsi" w:hAnsiTheme="minorHAnsi"/>
                <w:b/>
                <w:szCs w:val="20"/>
              </w:rPr>
              <w:t>619</w:t>
            </w:r>
          </w:p>
        </w:tc>
        <w:tc>
          <w:tcPr>
            <w:tcW w:w="1067" w:type="dxa"/>
            <w:shd w:val="clear" w:color="auto" w:fill="F79646" w:themeFill="accent6"/>
          </w:tcPr>
          <w:p w:rsidR="00CA1174" w:rsidRPr="00665E25" w:rsidRDefault="00454739"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Pr>
                <w:rFonts w:asciiTheme="minorHAnsi" w:hAnsiTheme="minorHAnsi"/>
                <w:szCs w:val="20"/>
                <w:lang w:val="ru-RU"/>
              </w:rPr>
              <w:t>-</w:t>
            </w:r>
          </w:p>
        </w:tc>
        <w:tc>
          <w:tcPr>
            <w:tcW w:w="1058" w:type="dxa"/>
            <w:shd w:val="clear" w:color="auto" w:fill="F79646" w:themeFill="accent6"/>
          </w:tcPr>
          <w:p w:rsidR="00CA1174" w:rsidRPr="00340B03" w:rsidRDefault="00340B03"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b/>
                <w:szCs w:val="20"/>
              </w:rPr>
            </w:pPr>
            <w:r>
              <w:rPr>
                <w:rFonts w:asciiTheme="minorHAnsi" w:hAnsiTheme="minorHAnsi"/>
                <w:b/>
                <w:szCs w:val="20"/>
              </w:rPr>
              <w:t>228</w:t>
            </w:r>
          </w:p>
        </w:tc>
        <w:tc>
          <w:tcPr>
            <w:tcW w:w="1101" w:type="dxa"/>
            <w:gridSpan w:val="2"/>
            <w:shd w:val="clear" w:color="auto" w:fill="F79646" w:themeFill="accent6"/>
          </w:tcPr>
          <w:p w:rsidR="00CA1174" w:rsidRPr="00665E25" w:rsidRDefault="00454739"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Pr>
                <w:rFonts w:asciiTheme="minorHAnsi" w:hAnsiTheme="minorHAnsi"/>
                <w:szCs w:val="20"/>
                <w:lang w:val="ru-RU"/>
              </w:rPr>
              <w:t>-</w:t>
            </w:r>
          </w:p>
        </w:tc>
        <w:tc>
          <w:tcPr>
            <w:tcW w:w="1098" w:type="dxa"/>
            <w:shd w:val="clear" w:color="auto" w:fill="F79646" w:themeFill="accent6"/>
          </w:tcPr>
          <w:p w:rsidR="00CA1174" w:rsidRPr="00665E25" w:rsidRDefault="00454739"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Pr>
                <w:rFonts w:asciiTheme="minorHAnsi" w:hAnsiTheme="minorHAnsi"/>
                <w:szCs w:val="20"/>
                <w:lang w:val="ru-RU"/>
              </w:rPr>
              <w:t>-</w:t>
            </w:r>
          </w:p>
        </w:tc>
      </w:tr>
      <w:tr w:rsidR="006336C4" w:rsidRPr="00665E25" w:rsidTr="006336C4">
        <w:tc>
          <w:tcPr>
            <w:cnfStyle w:val="001000000000" w:firstRow="0" w:lastRow="0" w:firstColumn="1" w:lastColumn="0" w:oddVBand="0" w:evenVBand="0" w:oddHBand="0" w:evenHBand="0" w:firstRowFirstColumn="0" w:firstRowLastColumn="0" w:lastRowFirstColumn="0" w:lastRowLastColumn="0"/>
            <w:tcW w:w="2700" w:type="dxa"/>
            <w:shd w:val="clear" w:color="auto" w:fill="F79646" w:themeFill="accent6"/>
          </w:tcPr>
          <w:p w:rsidR="00CA1174" w:rsidRPr="00335EC0" w:rsidRDefault="00FB6E4C" w:rsidP="00454739">
            <w:pPr>
              <w:pStyle w:val="a"/>
              <w:spacing w:before="0"/>
              <w:jc w:val="left"/>
              <w:rPr>
                <w:rFonts w:asciiTheme="minorHAnsi" w:hAnsiTheme="minorHAnsi"/>
                <w:b w:val="0"/>
                <w:szCs w:val="20"/>
                <w:lang w:val="ru-RU"/>
              </w:rPr>
            </w:pPr>
            <w:r w:rsidRPr="00340B03">
              <w:rPr>
                <w:rFonts w:asciiTheme="minorHAnsi" w:hAnsiTheme="minorHAnsi"/>
                <w:b w:val="0"/>
                <w:szCs w:val="20"/>
                <w:lang w:val="ru-RU"/>
              </w:rPr>
              <w:t>Emission savings</w:t>
            </w:r>
            <w:r w:rsidR="00340B03">
              <w:rPr>
                <w:rFonts w:asciiTheme="minorHAnsi" w:hAnsiTheme="minorHAnsi"/>
                <w:b w:val="0"/>
                <w:szCs w:val="20"/>
              </w:rPr>
              <w:t>,</w:t>
            </w:r>
            <w:r w:rsidR="00CA1174" w:rsidRPr="00335EC0">
              <w:rPr>
                <w:rFonts w:asciiTheme="minorHAnsi" w:hAnsiTheme="minorHAnsi"/>
                <w:b w:val="0"/>
                <w:szCs w:val="20"/>
                <w:lang w:val="ru-RU"/>
              </w:rPr>
              <w:t xml:space="preserve"> %</w:t>
            </w:r>
          </w:p>
        </w:tc>
        <w:tc>
          <w:tcPr>
            <w:tcW w:w="1102" w:type="dxa"/>
            <w:shd w:val="clear" w:color="auto" w:fill="F79646" w:themeFill="accent6"/>
          </w:tcPr>
          <w:p w:rsidR="00CA1174" w:rsidRPr="00665E25" w:rsidRDefault="00454739"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Pr>
                <w:rFonts w:asciiTheme="minorHAnsi" w:hAnsiTheme="minorHAnsi"/>
                <w:szCs w:val="20"/>
                <w:lang w:val="ru-RU"/>
              </w:rPr>
              <w:t>-</w:t>
            </w:r>
          </w:p>
        </w:tc>
        <w:tc>
          <w:tcPr>
            <w:tcW w:w="1103" w:type="dxa"/>
            <w:gridSpan w:val="2"/>
            <w:shd w:val="clear" w:color="auto" w:fill="F79646" w:themeFill="accent6"/>
          </w:tcPr>
          <w:p w:rsidR="00CA1174" w:rsidRPr="00454739" w:rsidRDefault="00340B03"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b/>
                <w:szCs w:val="20"/>
                <w:lang w:val="ru-RU"/>
              </w:rPr>
            </w:pPr>
            <w:r>
              <w:rPr>
                <w:rFonts w:asciiTheme="minorHAnsi" w:hAnsiTheme="minorHAnsi"/>
                <w:b/>
                <w:szCs w:val="20"/>
                <w:lang w:val="ru-RU"/>
              </w:rPr>
              <w:t>90</w:t>
            </w:r>
          </w:p>
        </w:tc>
        <w:tc>
          <w:tcPr>
            <w:tcW w:w="1067" w:type="dxa"/>
            <w:shd w:val="clear" w:color="auto" w:fill="F79646" w:themeFill="accent6"/>
          </w:tcPr>
          <w:p w:rsidR="00CA1174" w:rsidRPr="00665E25" w:rsidRDefault="00454739"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Pr>
                <w:rFonts w:asciiTheme="minorHAnsi" w:hAnsiTheme="minorHAnsi"/>
                <w:szCs w:val="20"/>
                <w:lang w:val="ru-RU"/>
              </w:rPr>
              <w:t>-</w:t>
            </w:r>
          </w:p>
        </w:tc>
        <w:tc>
          <w:tcPr>
            <w:tcW w:w="1058" w:type="dxa"/>
            <w:shd w:val="clear" w:color="auto" w:fill="F79646" w:themeFill="accent6"/>
          </w:tcPr>
          <w:p w:rsidR="00CA1174" w:rsidRPr="00454739" w:rsidRDefault="00340B03"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b/>
                <w:szCs w:val="20"/>
                <w:lang w:val="ru-RU"/>
              </w:rPr>
            </w:pPr>
            <w:r>
              <w:rPr>
                <w:rFonts w:asciiTheme="minorHAnsi" w:hAnsiTheme="minorHAnsi"/>
                <w:b/>
                <w:szCs w:val="20"/>
                <w:lang w:val="ru-RU"/>
              </w:rPr>
              <w:t>77</w:t>
            </w:r>
          </w:p>
        </w:tc>
        <w:tc>
          <w:tcPr>
            <w:tcW w:w="1101" w:type="dxa"/>
            <w:gridSpan w:val="2"/>
            <w:shd w:val="clear" w:color="auto" w:fill="F79646" w:themeFill="accent6"/>
          </w:tcPr>
          <w:p w:rsidR="00CA1174" w:rsidRPr="00665E25" w:rsidRDefault="00454739"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Pr>
                <w:rFonts w:asciiTheme="minorHAnsi" w:hAnsiTheme="minorHAnsi"/>
                <w:szCs w:val="20"/>
                <w:lang w:val="ru-RU"/>
              </w:rPr>
              <w:t>-</w:t>
            </w:r>
          </w:p>
        </w:tc>
        <w:tc>
          <w:tcPr>
            <w:tcW w:w="1098" w:type="dxa"/>
            <w:shd w:val="clear" w:color="auto" w:fill="F79646" w:themeFill="accent6"/>
          </w:tcPr>
          <w:p w:rsidR="00CA1174" w:rsidRPr="00665E25" w:rsidRDefault="00454739"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szCs w:val="20"/>
                <w:lang w:val="ru-RU"/>
              </w:rPr>
            </w:pPr>
            <w:r>
              <w:rPr>
                <w:rFonts w:asciiTheme="minorHAnsi" w:hAnsiTheme="minorHAnsi"/>
                <w:szCs w:val="20"/>
                <w:lang w:val="ru-RU"/>
              </w:rPr>
              <w:t>-</w:t>
            </w:r>
          </w:p>
        </w:tc>
      </w:tr>
    </w:tbl>
    <w:p w:rsidR="00535550" w:rsidRDefault="00535550" w:rsidP="00535550">
      <w:pPr>
        <w:pStyle w:val="a"/>
        <w:jc w:val="center"/>
        <w:rPr>
          <w:color w:val="0070C0"/>
          <w:sz w:val="22"/>
          <w:lang w:val="sr-Latn-BA"/>
        </w:rPr>
      </w:pPr>
    </w:p>
    <w:p w:rsidR="008A2AB5" w:rsidRDefault="008A2AB5" w:rsidP="00535550">
      <w:pPr>
        <w:pStyle w:val="a"/>
        <w:jc w:val="center"/>
        <w:rPr>
          <w:color w:val="0070C0"/>
          <w:sz w:val="22"/>
          <w:lang w:val="sr-Latn-BA"/>
        </w:rPr>
      </w:pPr>
    </w:p>
    <w:p w:rsidR="008A2AB5" w:rsidRPr="008A2AB5" w:rsidRDefault="008A2AB5" w:rsidP="00535550">
      <w:pPr>
        <w:pStyle w:val="a"/>
        <w:jc w:val="center"/>
        <w:rPr>
          <w:color w:val="0070C0"/>
          <w:sz w:val="22"/>
          <w:lang w:val="sr-Latn-BA"/>
        </w:rPr>
      </w:pPr>
    </w:p>
    <w:p w:rsidR="00535550" w:rsidRPr="00BE1A73" w:rsidRDefault="00CB40B3" w:rsidP="00BE1A73">
      <w:pPr>
        <w:spacing w:before="120" w:after="0"/>
        <w:ind w:firstLine="720"/>
        <w:jc w:val="both"/>
        <w:rPr>
          <w:lang w:val="ru-RU"/>
        </w:rPr>
      </w:pPr>
      <w:r w:rsidRPr="00CB40B3">
        <w:rPr>
          <w:lang w:val="ru-RU"/>
        </w:rPr>
        <w:lastRenderedPageBreak/>
        <w:t xml:space="preserve">Comparative analysis indicates that the results primarily depend on the character of the proposed measures, i.e. the type and form of </w:t>
      </w:r>
      <w:proofErr w:type="spellStart"/>
      <w:r w:rsidR="00536ADB">
        <w:t>en</w:t>
      </w:r>
      <w:proofErr w:type="spellEnd"/>
      <w:r w:rsidRPr="00CB40B3">
        <w:rPr>
          <w:lang w:val="ru-RU"/>
        </w:rPr>
        <w:t>rgy efficient system and existing energy performances of objects. Energy optimisation of buildings by applying remedial measures on outer layer, has reduced the</w:t>
      </w:r>
      <w:r w:rsidR="00536ADB">
        <w:rPr>
          <w:lang w:val="ru-RU"/>
        </w:rPr>
        <w:t xml:space="preserve"> energy consumption for heating (cooling) up to 45 - 60 kWh/</w:t>
      </w:r>
      <w:r w:rsidRPr="00CB40B3">
        <w:rPr>
          <w:lang w:val="ru-RU"/>
        </w:rPr>
        <w:t>m</w:t>
      </w:r>
      <w:r w:rsidRPr="00536ADB">
        <w:rPr>
          <w:vertAlign w:val="superscript"/>
          <w:lang w:val="ru-RU"/>
        </w:rPr>
        <w:t>2</w:t>
      </w:r>
      <w:r w:rsidRPr="00CB40B3">
        <w:rPr>
          <w:lang w:val="ru-RU"/>
        </w:rPr>
        <w:t xml:space="preserve"> per year, i.e. it has created the saving of heating energy</w:t>
      </w:r>
      <w:r w:rsidR="00536ADB">
        <w:rPr>
          <w:lang w:val="ru-RU"/>
        </w:rPr>
        <w:t xml:space="preserve"> and reducing emissions of CO</w:t>
      </w:r>
      <w:r w:rsidR="00536ADB" w:rsidRPr="003B441F">
        <w:rPr>
          <w:vertAlign w:val="subscript"/>
          <w:lang w:val="ru-RU"/>
        </w:rPr>
        <w:t>2</w:t>
      </w:r>
      <w:r w:rsidR="00536ADB">
        <w:rPr>
          <w:lang w:val="ru-RU"/>
        </w:rPr>
        <w:t xml:space="preserve"> (t/per year)</w:t>
      </w:r>
      <w:r w:rsidRPr="00CB40B3">
        <w:rPr>
          <w:lang w:val="ru-RU"/>
        </w:rPr>
        <w:t xml:space="preserve"> up to 20 - 30% in relation to the current state of the project. </w:t>
      </w:r>
      <w:r w:rsidR="003B441F">
        <w:rPr>
          <w:b/>
          <w:lang w:val="ru-RU"/>
        </w:rPr>
        <w:t>Reduction of C</w:t>
      </w:r>
      <w:r w:rsidR="00536ADB" w:rsidRPr="00536ADB">
        <w:rPr>
          <w:b/>
          <w:lang w:val="ru-RU"/>
        </w:rPr>
        <w:t>O</w:t>
      </w:r>
      <w:r w:rsidR="00536ADB" w:rsidRPr="003B441F">
        <w:rPr>
          <w:b/>
          <w:vertAlign w:val="subscript"/>
          <w:lang w:val="ru-RU"/>
        </w:rPr>
        <w:t xml:space="preserve">2 </w:t>
      </w:r>
      <w:r w:rsidR="003B441F">
        <w:rPr>
          <w:b/>
          <w:lang w:val="ru-RU"/>
        </w:rPr>
        <w:t>emission</w:t>
      </w:r>
      <w:r w:rsidR="00536ADB" w:rsidRPr="00536ADB">
        <w:rPr>
          <w:b/>
          <w:lang w:val="ru-RU"/>
        </w:rPr>
        <w:t xml:space="preserve"> in the </w:t>
      </w:r>
      <w:r w:rsidR="003B441F">
        <w:rPr>
          <w:b/>
        </w:rPr>
        <w:t xml:space="preserve">FACEG </w:t>
      </w:r>
      <w:r w:rsidR="00536ADB" w:rsidRPr="00536ADB">
        <w:rPr>
          <w:b/>
          <w:lang w:val="ru-RU"/>
        </w:rPr>
        <w:t>bu</w:t>
      </w:r>
      <w:r w:rsidR="003B441F">
        <w:rPr>
          <w:b/>
          <w:lang w:val="ru-RU"/>
        </w:rPr>
        <w:t>ilding in relation to the C</w:t>
      </w:r>
      <w:r w:rsidR="00536ADB" w:rsidRPr="00536ADB">
        <w:rPr>
          <w:b/>
          <w:lang w:val="ru-RU"/>
        </w:rPr>
        <w:t>O</w:t>
      </w:r>
      <w:r w:rsidR="00536ADB" w:rsidRPr="003B441F">
        <w:rPr>
          <w:b/>
          <w:vertAlign w:val="subscript"/>
          <w:lang w:val="ru-RU"/>
        </w:rPr>
        <w:t>2</w:t>
      </w:r>
      <w:r w:rsidR="00536ADB" w:rsidRPr="00536ADB">
        <w:rPr>
          <w:b/>
          <w:lang w:val="ru-RU"/>
        </w:rPr>
        <w:t xml:space="preserve"> emission of the other two buildings </w:t>
      </w:r>
      <w:r w:rsidR="003B441F">
        <w:rPr>
          <w:b/>
        </w:rPr>
        <w:t xml:space="preserve">of </w:t>
      </w:r>
      <w:r w:rsidR="00536ADB" w:rsidRPr="00536ADB">
        <w:rPr>
          <w:b/>
          <w:lang w:val="ru-RU"/>
        </w:rPr>
        <w:t xml:space="preserve">typical spatial characteristics of two construction period, </w:t>
      </w:r>
      <w:r w:rsidR="003B441F">
        <w:rPr>
          <w:b/>
        </w:rPr>
        <w:t>even</w:t>
      </w:r>
      <w:r w:rsidR="00536ADB" w:rsidRPr="00536ADB">
        <w:rPr>
          <w:b/>
          <w:lang w:val="ru-RU"/>
        </w:rPr>
        <w:t xml:space="preserve"> after their </w:t>
      </w:r>
      <w:proofErr w:type="spellStart"/>
      <w:r w:rsidR="003B441F">
        <w:rPr>
          <w:b/>
        </w:rPr>
        <w:t>sanation</w:t>
      </w:r>
      <w:proofErr w:type="spellEnd"/>
      <w:r w:rsidR="00536ADB" w:rsidRPr="00536ADB">
        <w:rPr>
          <w:b/>
          <w:lang w:val="ru-RU"/>
        </w:rPr>
        <w:t>, is over 70%.</w:t>
      </w:r>
    </w:p>
    <w:p w:rsidR="00535550" w:rsidRPr="00535550" w:rsidRDefault="00535550" w:rsidP="00535550">
      <w:pPr>
        <w:pStyle w:val="a"/>
        <w:jc w:val="center"/>
        <w:rPr>
          <w:color w:val="0070C0"/>
          <w:sz w:val="22"/>
          <w:lang w:val="sr-Cyrl-CS"/>
        </w:rPr>
      </w:pPr>
    </w:p>
    <w:p w:rsidR="003A5A1B" w:rsidRDefault="00535550" w:rsidP="00535550">
      <w:pPr>
        <w:pStyle w:val="a"/>
        <w:jc w:val="center"/>
        <w:rPr>
          <w:color w:val="0070C0"/>
          <w:sz w:val="22"/>
          <w:lang w:val="sr-Cyrl-BA"/>
        </w:rPr>
      </w:pPr>
      <w:r>
        <w:rPr>
          <w:rFonts w:ascii="Century Gothic" w:hAnsi="Century Gothic" w:cs="Arial"/>
          <w:noProof/>
          <w:sz w:val="22"/>
        </w:rPr>
        <w:drawing>
          <wp:inline distT="0" distB="0" distL="0" distR="0">
            <wp:extent cx="5029200" cy="3366518"/>
            <wp:effectExtent l="19050" t="0" r="0" b="0"/>
            <wp:docPr id="8" name="Picture 7" descr="grafikon 1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fikon 14 copy"/>
                    <pic:cNvPicPr>
                      <a:picLocks noChangeAspect="1" noChangeArrowheads="1"/>
                    </pic:cNvPicPr>
                  </pic:nvPicPr>
                  <pic:blipFill>
                    <a:blip r:embed="rId17"/>
                    <a:srcRect b="5324"/>
                    <a:stretch>
                      <a:fillRect/>
                    </a:stretch>
                  </pic:blipFill>
                  <pic:spPr bwMode="auto">
                    <a:xfrm>
                      <a:off x="0" y="0"/>
                      <a:ext cx="5029200" cy="3366518"/>
                    </a:xfrm>
                    <a:prstGeom prst="rect">
                      <a:avLst/>
                    </a:prstGeom>
                    <a:noFill/>
                    <a:ln w="9525">
                      <a:noFill/>
                      <a:miter lim="800000"/>
                      <a:headEnd/>
                      <a:tailEnd/>
                    </a:ln>
                  </pic:spPr>
                </pic:pic>
              </a:graphicData>
            </a:graphic>
          </wp:inline>
        </w:drawing>
      </w:r>
    </w:p>
    <w:p w:rsidR="008D7DDC" w:rsidRPr="004B4442" w:rsidRDefault="008D7DDC" w:rsidP="008D7DDC">
      <w:pPr>
        <w:spacing w:before="120" w:after="0"/>
        <w:jc w:val="center"/>
        <w:rPr>
          <w:lang w:val="bs-Latn-BA"/>
        </w:rPr>
      </w:pPr>
      <w:r w:rsidRPr="004B4442">
        <w:rPr>
          <w:b/>
          <w:lang w:val="bs-Latn-BA"/>
        </w:rPr>
        <w:t>Picture 6.</w:t>
      </w:r>
      <w:r w:rsidRPr="004B4442">
        <w:rPr>
          <w:lang w:val="bs-Latn-BA"/>
        </w:rPr>
        <w:t xml:space="preserve"> Comparative overview of the final and primary energy consumption, CO</w:t>
      </w:r>
      <w:r w:rsidRPr="008D7DDC">
        <w:rPr>
          <w:vertAlign w:val="subscript"/>
          <w:lang w:val="bs-Latn-BA"/>
        </w:rPr>
        <w:t>2</w:t>
      </w:r>
      <w:r w:rsidRPr="004B4442">
        <w:rPr>
          <w:lang w:val="bs-Latn-BA"/>
        </w:rPr>
        <w:t xml:space="preserve"> emission and average value of the representative samples before and arter applying measues</w:t>
      </w:r>
    </w:p>
    <w:p w:rsidR="00CB1CA3" w:rsidRPr="00CB3248" w:rsidRDefault="00CB1CA3" w:rsidP="00E83DB5">
      <w:pPr>
        <w:pStyle w:val="Heading1"/>
        <w:numPr>
          <w:ilvl w:val="0"/>
          <w:numId w:val="9"/>
        </w:numPr>
        <w:spacing w:before="480"/>
        <w:ind w:left="357" w:hanging="357"/>
        <w:rPr>
          <w:rFonts w:asciiTheme="minorHAnsi" w:hAnsiTheme="minorHAnsi"/>
        </w:rPr>
      </w:pPr>
      <w:r w:rsidRPr="00CB3248">
        <w:rPr>
          <w:rFonts w:asciiTheme="minorHAnsi" w:hAnsiTheme="minorHAnsi"/>
        </w:rPr>
        <w:t>PLANNED ACTIVITIES AND COMPONENTS</w:t>
      </w:r>
    </w:p>
    <w:p w:rsidR="00CB1CA3" w:rsidRPr="00C339EC" w:rsidRDefault="004322B4" w:rsidP="00CB1CA3">
      <w:pPr>
        <w:spacing w:before="120" w:after="0"/>
        <w:rPr>
          <w:lang w:val="sr-Cyrl-BA"/>
        </w:rPr>
      </w:pPr>
      <w:r>
        <w:rPr>
          <w:b/>
        </w:rPr>
        <w:t>I</w:t>
      </w:r>
      <w:r w:rsidR="00CB1CA3" w:rsidRPr="00C339EC">
        <w:rPr>
          <w:b/>
          <w:lang w:val="hr-HR"/>
        </w:rPr>
        <w:t xml:space="preserve">. </w:t>
      </w:r>
      <w:r w:rsidR="00D84F81" w:rsidRPr="00D84F81">
        <w:rPr>
          <w:b/>
          <w:lang w:val="hr-HR"/>
        </w:rPr>
        <w:t xml:space="preserve">Making of NAMA project (period: </w:t>
      </w:r>
      <w:r w:rsidR="00D84F81">
        <w:rPr>
          <w:b/>
          <w:lang w:val="hr-HR"/>
        </w:rPr>
        <w:t>2</w:t>
      </w:r>
      <w:r w:rsidR="00D84F81" w:rsidRPr="00D84F81">
        <w:rPr>
          <w:b/>
          <w:lang w:val="hr-HR"/>
        </w:rPr>
        <w:t xml:space="preserve"> months)</w:t>
      </w:r>
    </w:p>
    <w:p w:rsidR="00CB1CA3" w:rsidRPr="00C339EC" w:rsidRDefault="004322B4" w:rsidP="00CB1CA3">
      <w:pPr>
        <w:spacing w:before="120" w:after="0"/>
        <w:rPr>
          <w:b/>
          <w:lang w:val="hr-HR"/>
        </w:rPr>
      </w:pPr>
      <w:r>
        <w:rPr>
          <w:b/>
          <w:lang w:val="hr-HR"/>
        </w:rPr>
        <w:t>II</w:t>
      </w:r>
      <w:r w:rsidR="00CB1CA3" w:rsidRPr="00C339EC">
        <w:rPr>
          <w:b/>
          <w:lang w:val="hr-HR"/>
        </w:rPr>
        <w:t xml:space="preserve">. </w:t>
      </w:r>
      <w:r w:rsidR="00275C99" w:rsidRPr="00275C99">
        <w:rPr>
          <w:b/>
          <w:lang w:val="hr-HR"/>
        </w:rPr>
        <w:t>Construction work (period: 24 months)</w:t>
      </w:r>
    </w:p>
    <w:p w:rsidR="00275C99" w:rsidRPr="00C339EC" w:rsidRDefault="00275C99" w:rsidP="00CB1CA3">
      <w:pPr>
        <w:rPr>
          <w:lang w:val="hr-HR"/>
        </w:rPr>
      </w:pPr>
      <w:r w:rsidRPr="00275C99">
        <w:rPr>
          <w:lang w:val="hr-HR"/>
        </w:rPr>
        <w:t>Planned works on the construction of the  FACEG building are divided into four groups:</w:t>
      </w:r>
    </w:p>
    <w:p w:rsidR="0032242E" w:rsidRDefault="0032242E" w:rsidP="0032242E">
      <w:pPr>
        <w:pStyle w:val="ListParagraph"/>
        <w:numPr>
          <w:ilvl w:val="1"/>
          <w:numId w:val="4"/>
        </w:numPr>
        <w:jc w:val="both"/>
        <w:rPr>
          <w:lang w:val="hr-HR"/>
        </w:rPr>
      </w:pPr>
      <w:r w:rsidRPr="0032242E">
        <w:rPr>
          <w:lang w:val="hr-HR"/>
        </w:rPr>
        <w:t>The first group consists of the activities on the closure of the facility, in order to prevent its deterioration and close the outer layer of the object, so as to ensure works that have been  performed so far and create preconditions for the works on the interior organisation of the object. This group of works is divided into three subgroups.</w:t>
      </w:r>
    </w:p>
    <w:p w:rsidR="004B19B8" w:rsidRDefault="004B19B8" w:rsidP="004B19B8">
      <w:pPr>
        <w:pStyle w:val="ListParagraph"/>
        <w:numPr>
          <w:ilvl w:val="0"/>
          <w:numId w:val="16"/>
        </w:numPr>
        <w:jc w:val="both"/>
        <w:rPr>
          <w:lang w:val="hr-HR"/>
        </w:rPr>
      </w:pPr>
      <w:r w:rsidRPr="004B19B8">
        <w:rPr>
          <w:lang w:val="hr-HR"/>
        </w:rPr>
        <w:t xml:space="preserve">The first subgroup includes works related to the closure of the upper horizontal area of the object. This includes work on all layers of flat roof and terraces, works on the drainage of waste water from the building and </w:t>
      </w:r>
      <w:r>
        <w:rPr>
          <w:lang w:val="hr-HR"/>
        </w:rPr>
        <w:t xml:space="preserve">part of external development </w:t>
      </w:r>
      <w:r w:rsidRPr="004B19B8">
        <w:rPr>
          <w:b/>
          <w:lang w:val="hr-HR"/>
        </w:rPr>
        <w:t>(period:  2 months)</w:t>
      </w:r>
      <w:r>
        <w:rPr>
          <w:b/>
          <w:lang w:val="hr-HR"/>
        </w:rPr>
        <w:t>.</w:t>
      </w:r>
    </w:p>
    <w:p w:rsidR="004B19B8" w:rsidRDefault="004B19B8" w:rsidP="004B19B8">
      <w:pPr>
        <w:pStyle w:val="ListParagraph"/>
        <w:numPr>
          <w:ilvl w:val="0"/>
          <w:numId w:val="16"/>
        </w:numPr>
        <w:jc w:val="both"/>
        <w:rPr>
          <w:lang w:val="hr-HR"/>
        </w:rPr>
      </w:pPr>
      <w:r w:rsidRPr="004B19B8">
        <w:rPr>
          <w:lang w:val="hr-HR"/>
        </w:rPr>
        <w:lastRenderedPageBreak/>
        <w:t>The second subgroup inludes works on setting up the entire external locks, which includes the construction works on the arrangement of the central glazed hall of the building  that until now could have not been carried out d</w:t>
      </w:r>
      <w:r>
        <w:rPr>
          <w:lang w:val="hr-HR"/>
        </w:rPr>
        <w:t xml:space="preserve">ue to technological problems </w:t>
      </w:r>
      <w:r w:rsidRPr="004B19B8">
        <w:rPr>
          <w:b/>
          <w:lang w:val="hr-HR"/>
        </w:rPr>
        <w:t>(period: 6 months)</w:t>
      </w:r>
      <w:r>
        <w:rPr>
          <w:lang w:val="hr-HR"/>
        </w:rPr>
        <w:t>.</w:t>
      </w:r>
    </w:p>
    <w:p w:rsidR="004B19B8" w:rsidRDefault="004B19B8" w:rsidP="004B19B8">
      <w:pPr>
        <w:pStyle w:val="ListParagraph"/>
        <w:numPr>
          <w:ilvl w:val="0"/>
          <w:numId w:val="16"/>
        </w:numPr>
        <w:jc w:val="both"/>
        <w:rPr>
          <w:lang w:val="hr-HR"/>
        </w:rPr>
      </w:pPr>
      <w:r w:rsidRPr="004B19B8">
        <w:rPr>
          <w:lang w:val="hr-HR"/>
        </w:rPr>
        <w:t>The third subgroup includes the construction of all elements of the exterior facades. These works are performed in order to complete the construction of t</w:t>
      </w:r>
      <w:r>
        <w:rPr>
          <w:lang w:val="hr-HR"/>
        </w:rPr>
        <w:t xml:space="preserve">he outer layer of the object </w:t>
      </w:r>
      <w:r w:rsidRPr="004B19B8">
        <w:rPr>
          <w:b/>
          <w:lang w:val="hr-HR"/>
        </w:rPr>
        <w:t>(period: 3 months)</w:t>
      </w:r>
      <w:r>
        <w:rPr>
          <w:b/>
          <w:lang w:val="hr-HR"/>
        </w:rPr>
        <w:t>.</w:t>
      </w:r>
    </w:p>
    <w:p w:rsidR="000E0DF9" w:rsidRDefault="000E0DF9" w:rsidP="000E0DF9">
      <w:pPr>
        <w:pStyle w:val="ListParagraph"/>
        <w:numPr>
          <w:ilvl w:val="0"/>
          <w:numId w:val="4"/>
        </w:numPr>
        <w:jc w:val="both"/>
        <w:rPr>
          <w:lang w:val="hr-HR"/>
        </w:rPr>
      </w:pPr>
      <w:r w:rsidRPr="000E0DF9">
        <w:rPr>
          <w:lang w:val="hr-HR"/>
        </w:rPr>
        <w:t>The second group of works includes the installation of internal locks, the final works on the internal facade of the building in the central part of the glazed hall, the floor mat installation and</w:t>
      </w:r>
      <w:r>
        <w:rPr>
          <w:lang w:val="hr-HR"/>
        </w:rPr>
        <w:t xml:space="preserve"> the remaining locksmith work (stairs and lift)</w:t>
      </w:r>
      <w:r w:rsidRPr="000E0DF9">
        <w:rPr>
          <w:lang w:val="hr-HR"/>
        </w:rPr>
        <w:t>. This group of works also involves basic works on al</w:t>
      </w:r>
      <w:r>
        <w:rPr>
          <w:lang w:val="hr-HR"/>
        </w:rPr>
        <w:t xml:space="preserve">l installations in the building </w:t>
      </w:r>
      <w:r w:rsidRPr="000E0DF9">
        <w:rPr>
          <w:b/>
          <w:lang w:val="hr-HR"/>
        </w:rPr>
        <w:t>(period: 6 months).</w:t>
      </w:r>
    </w:p>
    <w:p w:rsidR="000E0DF9" w:rsidRDefault="000E0DF9" w:rsidP="000E0DF9">
      <w:pPr>
        <w:pStyle w:val="ListParagraph"/>
        <w:numPr>
          <w:ilvl w:val="0"/>
          <w:numId w:val="4"/>
        </w:numPr>
        <w:jc w:val="both"/>
        <w:rPr>
          <w:lang w:val="hr-HR"/>
        </w:rPr>
      </w:pPr>
      <w:r w:rsidRPr="000E0DF9">
        <w:rPr>
          <w:lang w:val="hr-HR"/>
        </w:rPr>
        <w:t>The third group of works are on top coverings and completion of all inte</w:t>
      </w:r>
      <w:r>
        <w:rPr>
          <w:lang w:val="hr-HR"/>
        </w:rPr>
        <w:t>rior and exterior installations</w:t>
      </w:r>
      <w:r w:rsidR="00194C77">
        <w:rPr>
          <w:lang w:val="hr-HR"/>
        </w:rPr>
        <w:t xml:space="preserve"> </w:t>
      </w:r>
      <w:r w:rsidRPr="000E0DF9">
        <w:rPr>
          <w:b/>
          <w:lang w:val="hr-HR"/>
        </w:rPr>
        <w:t>(period 4 months).</w:t>
      </w:r>
    </w:p>
    <w:p w:rsidR="000E0DF9" w:rsidRDefault="000E0DF9" w:rsidP="000E0DF9">
      <w:pPr>
        <w:pStyle w:val="ListParagraph"/>
        <w:numPr>
          <w:ilvl w:val="0"/>
          <w:numId w:val="4"/>
        </w:numPr>
        <w:jc w:val="both"/>
        <w:rPr>
          <w:lang w:val="hr-HR"/>
        </w:rPr>
      </w:pPr>
      <w:r w:rsidRPr="000E0DF9">
        <w:rPr>
          <w:lang w:val="hr-HR"/>
        </w:rPr>
        <w:t>The fou</w:t>
      </w:r>
      <w:r w:rsidR="00E155FB">
        <w:rPr>
          <w:lang w:val="hr-HR"/>
        </w:rPr>
        <w:t>rth group includes the exterior</w:t>
      </w:r>
      <w:r w:rsidRPr="000E0DF9">
        <w:rPr>
          <w:lang w:val="hr-HR"/>
        </w:rPr>
        <w:t xml:space="preserve"> works which involve the harmonization of existing project with the Regulatory Plan </w:t>
      </w:r>
      <w:r>
        <w:rPr>
          <w:lang w:val="hr-HR"/>
        </w:rPr>
        <w:t>amendments that are in progress</w:t>
      </w:r>
      <w:r w:rsidR="00E155FB">
        <w:rPr>
          <w:lang w:val="hr-HR"/>
        </w:rPr>
        <w:t xml:space="preserve"> </w:t>
      </w:r>
      <w:r w:rsidRPr="000E0DF9">
        <w:rPr>
          <w:b/>
          <w:lang w:val="hr-HR"/>
        </w:rPr>
        <w:t>(period: 2 months).</w:t>
      </w:r>
    </w:p>
    <w:p w:rsidR="00C4799A" w:rsidRDefault="004322B4" w:rsidP="00C4799A">
      <w:pPr>
        <w:jc w:val="both"/>
        <w:rPr>
          <w:b/>
          <w:lang w:val="sr-Cyrl-BA"/>
        </w:rPr>
      </w:pPr>
      <w:r w:rsidRPr="000E0DF9">
        <w:rPr>
          <w:b/>
        </w:rPr>
        <w:t>III</w:t>
      </w:r>
      <w:r w:rsidR="00444DD5" w:rsidRPr="000E0DF9">
        <w:rPr>
          <w:b/>
          <w:lang w:val="hr-HR"/>
        </w:rPr>
        <w:t xml:space="preserve">. </w:t>
      </w:r>
      <w:r w:rsidR="00C4799A" w:rsidRPr="00C4799A">
        <w:rPr>
          <w:b/>
          <w:lang w:val="sr-Cyrl-BA"/>
        </w:rPr>
        <w:t>Works on the development of a wider outer space (period: 6 months)</w:t>
      </w:r>
    </w:p>
    <w:p w:rsidR="003B7A64" w:rsidRDefault="003B7A64" w:rsidP="003B7A64">
      <w:pPr>
        <w:spacing w:before="120" w:after="0"/>
        <w:jc w:val="both"/>
        <w:rPr>
          <w:lang w:val="sr-Cyrl-BA"/>
        </w:rPr>
      </w:pPr>
      <w:r w:rsidRPr="003B7A64">
        <w:rPr>
          <w:lang w:val="sr-Cyrl-BA"/>
        </w:rPr>
        <w:t xml:space="preserve">This phase of works includes building systems and devices in order to collect and use atmospheric, ground and sanitary waste water, its disposal and recycling. These works are planned as initial steps in the realisation of a larger project of University town development according to </w:t>
      </w:r>
      <w:r w:rsidRPr="003B7A64">
        <w:rPr>
          <w:i/>
          <w:lang w:val="sr-Cyrl-BA"/>
        </w:rPr>
        <w:t>BlueGreenDream</w:t>
      </w:r>
      <w:r w:rsidRPr="003B7A64">
        <w:rPr>
          <w:lang w:val="sr-Cyrl-BA"/>
        </w:rPr>
        <w:t xml:space="preserve"> principles, which include adaptation to climate change in urban systems by exploiting the synergies of water and green structures.</w:t>
      </w:r>
    </w:p>
    <w:p w:rsidR="00CB1CA3" w:rsidRPr="00C339EC" w:rsidRDefault="004322B4" w:rsidP="00CB1CA3">
      <w:pPr>
        <w:spacing w:before="120" w:after="0"/>
        <w:rPr>
          <w:lang w:val="sr-Cyrl-BA"/>
        </w:rPr>
      </w:pPr>
      <w:r>
        <w:rPr>
          <w:b/>
        </w:rPr>
        <w:t>IV</w:t>
      </w:r>
      <w:r w:rsidR="00CB1CA3" w:rsidRPr="00C339EC">
        <w:rPr>
          <w:b/>
          <w:lang w:val="hr-HR"/>
        </w:rPr>
        <w:t xml:space="preserve">. </w:t>
      </w:r>
      <w:r w:rsidR="003B7A64" w:rsidRPr="003B7A64">
        <w:rPr>
          <w:b/>
          <w:lang w:val="hr-HR"/>
        </w:rPr>
        <w:t xml:space="preserve">Measurement </w:t>
      </w:r>
      <w:r w:rsidR="003B7A64">
        <w:rPr>
          <w:b/>
          <w:lang w:val="hr-HR"/>
        </w:rPr>
        <w:t>of CO</w:t>
      </w:r>
      <w:r w:rsidR="003B7A64" w:rsidRPr="003B7A64">
        <w:rPr>
          <w:b/>
          <w:vertAlign w:val="subscript"/>
          <w:lang w:val="hr-HR"/>
        </w:rPr>
        <w:t>2</w:t>
      </w:r>
      <w:r w:rsidR="003B7A64">
        <w:rPr>
          <w:b/>
          <w:lang w:val="hr-HR"/>
        </w:rPr>
        <w:t xml:space="preserve"> emission and other ecological parameters </w:t>
      </w:r>
      <w:r w:rsidR="003B7A64" w:rsidRPr="003B7A64">
        <w:rPr>
          <w:b/>
          <w:lang w:val="hr-HR"/>
        </w:rPr>
        <w:t>(period: 12 months)</w:t>
      </w:r>
    </w:p>
    <w:p w:rsidR="00CB1CA3" w:rsidRPr="00C339EC" w:rsidRDefault="004322B4" w:rsidP="00CB1CA3">
      <w:pPr>
        <w:spacing w:before="120" w:after="0"/>
        <w:rPr>
          <w:b/>
          <w:lang w:val="hr-HR"/>
        </w:rPr>
      </w:pPr>
      <w:r>
        <w:rPr>
          <w:b/>
        </w:rPr>
        <w:t>V</w:t>
      </w:r>
      <w:r w:rsidR="00CB1CA3" w:rsidRPr="00C339EC">
        <w:rPr>
          <w:b/>
          <w:lang w:val="hr-HR"/>
        </w:rPr>
        <w:t xml:space="preserve">. </w:t>
      </w:r>
      <w:r w:rsidR="003B7A64" w:rsidRPr="003B7A64">
        <w:rPr>
          <w:b/>
          <w:lang w:val="hr-HR"/>
        </w:rPr>
        <w:t>Reporting (period: 1 month)</w:t>
      </w:r>
    </w:p>
    <w:p w:rsidR="00CB1CA3" w:rsidRPr="00C339EC" w:rsidRDefault="004322B4" w:rsidP="00CB1CA3">
      <w:pPr>
        <w:spacing w:before="120" w:after="0"/>
        <w:rPr>
          <w:lang w:val="sr-Cyrl-BA"/>
        </w:rPr>
      </w:pPr>
      <w:r>
        <w:rPr>
          <w:b/>
        </w:rPr>
        <w:t>VI</w:t>
      </w:r>
      <w:r w:rsidR="00CB1CA3" w:rsidRPr="00E25B4D">
        <w:rPr>
          <w:b/>
          <w:lang w:val="sr-Cyrl-BA"/>
        </w:rPr>
        <w:t xml:space="preserve">. </w:t>
      </w:r>
      <w:r w:rsidR="003B7A64" w:rsidRPr="003B7A64">
        <w:rPr>
          <w:b/>
          <w:lang w:val="sr-Cyrl-BA"/>
        </w:rPr>
        <w:t>Verification (period: 1 month)</w:t>
      </w:r>
    </w:p>
    <w:p w:rsidR="00246ADC" w:rsidRPr="00C25E5B" w:rsidRDefault="00904383" w:rsidP="00E10BFA">
      <w:pPr>
        <w:spacing w:before="120" w:after="0"/>
        <w:jc w:val="both"/>
        <w:rPr>
          <w:lang w:val="sr-Cyrl-BA"/>
        </w:rPr>
      </w:pPr>
      <w:r w:rsidRPr="00C25E5B">
        <w:rPr>
          <w:lang w:val="sr-Cyrl-BA"/>
        </w:rPr>
        <w:t xml:space="preserve">It is suggested that the system of measurement, reporting and verification (MRV) is done by </w:t>
      </w:r>
      <w:r w:rsidRPr="00C25E5B">
        <w:t xml:space="preserve">independent body nominated by Ministry of Spatial Development, Civil Engineering and Ecology, in cooperation with the Faculty of Architecture, Civil Engineering and Geodesy and University of Banja Luka. </w:t>
      </w:r>
      <w:r w:rsidR="00C25E5B" w:rsidRPr="00C25E5B">
        <w:t xml:space="preserve">It is </w:t>
      </w:r>
      <w:proofErr w:type="gramStart"/>
      <w:r w:rsidR="00C25E5B" w:rsidRPr="00C25E5B">
        <w:t>suggested  that</w:t>
      </w:r>
      <w:proofErr w:type="gramEnd"/>
      <w:r w:rsidR="00C25E5B" w:rsidRPr="00C25E5B">
        <w:t xml:space="preserve"> MRV is done by </w:t>
      </w:r>
      <w:r w:rsidRPr="00C25E5B">
        <w:rPr>
          <w:lang w:val="sr-Cyrl-BA"/>
        </w:rPr>
        <w:t xml:space="preserve">Passive House Institute (The Passive House Institute) in </w:t>
      </w:r>
      <w:r w:rsidR="00C25E5B" w:rsidRPr="00C25E5B">
        <w:rPr>
          <w:lang w:val="sr-Cyrl-BA"/>
        </w:rPr>
        <w:t>Darmstadt, Germany</w:t>
      </w:r>
      <w:r w:rsidR="00592CA3">
        <w:rPr>
          <w:rStyle w:val="FootnoteReference"/>
          <w:lang w:val="sr-Cyrl-BA"/>
        </w:rPr>
        <w:footnoteReference w:id="5"/>
      </w:r>
      <w:r w:rsidR="00C25E5B" w:rsidRPr="00C25E5B">
        <w:t>.</w:t>
      </w:r>
      <w:r w:rsidRPr="00C25E5B">
        <w:rPr>
          <w:lang w:val="sr-Cyrl-BA"/>
        </w:rPr>
        <w:t xml:space="preserve"> </w:t>
      </w:r>
      <w:bookmarkStart w:id="1" w:name="_GoBack"/>
      <w:r w:rsidRPr="00C25E5B">
        <w:rPr>
          <w:lang w:val="sr-Cyrl-BA"/>
        </w:rPr>
        <w:t>The Passive House Institute (PHI) is an independent research institute that has played an especially crucial role in the development of the Passive House concept - the only internationally recognised, performance-based energy standard in construction.</w:t>
      </w:r>
      <w:bookmarkEnd w:id="1"/>
    </w:p>
    <w:p w:rsidR="00904383" w:rsidRDefault="00904383" w:rsidP="00E10BFA">
      <w:pPr>
        <w:spacing w:before="120" w:after="0"/>
        <w:jc w:val="both"/>
        <w:rPr>
          <w:lang w:val="sr-Cyrl-BA"/>
        </w:rPr>
      </w:pPr>
    </w:p>
    <w:p w:rsidR="00246ADC" w:rsidRDefault="00246ADC" w:rsidP="00E10BFA">
      <w:pPr>
        <w:spacing w:before="120" w:after="0"/>
        <w:jc w:val="both"/>
        <w:rPr>
          <w:lang w:val="sr-Latn-BA"/>
        </w:rPr>
      </w:pPr>
    </w:p>
    <w:p w:rsidR="008A2AB5" w:rsidRDefault="008A2AB5" w:rsidP="00E10BFA">
      <w:pPr>
        <w:spacing w:before="120" w:after="0"/>
        <w:jc w:val="both"/>
        <w:rPr>
          <w:lang w:val="sr-Latn-BA"/>
        </w:rPr>
      </w:pPr>
    </w:p>
    <w:p w:rsidR="008A2AB5" w:rsidRDefault="008A2AB5" w:rsidP="00E10BFA">
      <w:pPr>
        <w:spacing w:before="120" w:after="0"/>
        <w:jc w:val="both"/>
        <w:rPr>
          <w:lang w:val="sr-Latn-BA"/>
        </w:rPr>
      </w:pPr>
    </w:p>
    <w:p w:rsidR="008A2AB5" w:rsidRPr="008A2AB5" w:rsidRDefault="008A2AB5" w:rsidP="00E10BFA">
      <w:pPr>
        <w:spacing w:before="120" w:after="0"/>
        <w:jc w:val="both"/>
        <w:rPr>
          <w:lang w:val="sr-Latn-BA"/>
        </w:rPr>
      </w:pPr>
    </w:p>
    <w:p w:rsidR="00BA1EA6" w:rsidRPr="000E3631" w:rsidRDefault="00CB1CA3" w:rsidP="00E83DB5">
      <w:pPr>
        <w:pStyle w:val="Heading1"/>
        <w:numPr>
          <w:ilvl w:val="0"/>
          <w:numId w:val="9"/>
        </w:numPr>
        <w:spacing w:before="480"/>
        <w:ind w:left="357" w:hanging="357"/>
        <w:rPr>
          <w:rFonts w:asciiTheme="minorHAnsi" w:hAnsiTheme="minorHAnsi"/>
          <w:lang w:val="sr-Cyrl-BA"/>
        </w:rPr>
      </w:pPr>
      <w:r>
        <w:rPr>
          <w:rFonts w:asciiTheme="minorHAnsi" w:hAnsiTheme="minorHAnsi"/>
        </w:rPr>
        <w:lastRenderedPageBreak/>
        <w:t>PROJECT ACTORS</w:t>
      </w:r>
    </w:p>
    <w:p w:rsidR="00CB1CA3" w:rsidRPr="00EC11CB" w:rsidRDefault="00EC11CB" w:rsidP="00EC11CB">
      <w:pPr>
        <w:pStyle w:val="ListParagraph"/>
        <w:spacing w:before="120" w:after="0"/>
        <w:ind w:left="0"/>
        <w:contextualSpacing w:val="0"/>
      </w:pPr>
      <w:r>
        <w:rPr>
          <w:b/>
        </w:rPr>
        <w:t xml:space="preserve">Table 6. </w:t>
      </w:r>
      <w:r w:rsidRPr="00EC11CB">
        <w:t>Actors, activities and financial responsibilities</w:t>
      </w:r>
    </w:p>
    <w:tbl>
      <w:tblPr>
        <w:tblStyle w:val="GridTable1Light1"/>
        <w:tblW w:w="8926" w:type="dxa"/>
        <w:tblLook w:val="00A0" w:firstRow="1" w:lastRow="0" w:firstColumn="1" w:lastColumn="0" w:noHBand="0" w:noVBand="0"/>
      </w:tblPr>
      <w:tblGrid>
        <w:gridCol w:w="353"/>
        <w:gridCol w:w="2197"/>
        <w:gridCol w:w="4391"/>
        <w:gridCol w:w="1985"/>
      </w:tblGrid>
      <w:tr w:rsidR="0022642F" w:rsidRPr="0022642F" w:rsidTr="00B5734E">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353" w:type="dxa"/>
            <w:shd w:val="clear" w:color="auto" w:fill="B8CCE4" w:themeFill="accent1" w:themeFillTint="66"/>
            <w:hideMark/>
          </w:tcPr>
          <w:p w:rsidR="0022642F" w:rsidRPr="0022642F" w:rsidRDefault="0022642F" w:rsidP="0022642F">
            <w:pPr>
              <w:spacing w:before="120"/>
              <w:jc w:val="both"/>
              <w:rPr>
                <w:rFonts w:ascii="Arial" w:eastAsia="Times New Roman" w:hAnsi="Arial" w:cs="Arial"/>
                <w:sz w:val="36"/>
                <w:szCs w:val="36"/>
              </w:rPr>
            </w:pPr>
            <w:r w:rsidRPr="0022642F">
              <w:rPr>
                <w:rFonts w:ascii="Calibri" w:eastAsia="Times New Roman" w:hAnsi="Calibri" w:cs="Calibri"/>
                <w:b w:val="0"/>
                <w:bCs w:val="0"/>
                <w:color w:val="000000"/>
                <w:kern w:val="24"/>
                <w:sz w:val="18"/>
                <w:szCs w:val="18"/>
                <w:lang w:val="ru-RU"/>
              </w:rPr>
              <w:t> </w:t>
            </w:r>
          </w:p>
        </w:tc>
        <w:tc>
          <w:tcPr>
            <w:tcW w:w="2197" w:type="dxa"/>
            <w:shd w:val="clear" w:color="auto" w:fill="B8CCE4" w:themeFill="accent1" w:themeFillTint="66"/>
            <w:hideMark/>
          </w:tcPr>
          <w:p w:rsidR="0022642F" w:rsidRPr="0022642F" w:rsidRDefault="0022642F" w:rsidP="0022642F">
            <w:pPr>
              <w:spacing w:before="120"/>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22642F">
              <w:rPr>
                <w:rFonts w:ascii="Calibri" w:eastAsia="Times New Roman" w:hAnsi="Calibri" w:cs="Calibri"/>
                <w:b w:val="0"/>
                <w:bCs w:val="0"/>
                <w:color w:val="000000"/>
                <w:kern w:val="24"/>
                <w:sz w:val="24"/>
                <w:szCs w:val="24"/>
              </w:rPr>
              <w:t>ACTORS</w:t>
            </w:r>
          </w:p>
        </w:tc>
        <w:tc>
          <w:tcPr>
            <w:tcW w:w="4391" w:type="dxa"/>
            <w:shd w:val="clear" w:color="auto" w:fill="B8CCE4" w:themeFill="accent1" w:themeFillTint="66"/>
            <w:hideMark/>
          </w:tcPr>
          <w:p w:rsidR="0022642F" w:rsidRPr="0022642F" w:rsidRDefault="0022642F" w:rsidP="0022642F">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22642F">
              <w:rPr>
                <w:rFonts w:ascii="Calibri" w:eastAsia="Times New Roman" w:hAnsi="Calibri" w:cs="Calibri"/>
                <w:b w:val="0"/>
                <w:bCs w:val="0"/>
                <w:color w:val="000000"/>
                <w:kern w:val="24"/>
                <w:sz w:val="24"/>
                <w:szCs w:val="24"/>
              </w:rPr>
              <w:t xml:space="preserve">Activities </w:t>
            </w:r>
          </w:p>
          <w:p w:rsidR="0022642F" w:rsidRPr="0022642F" w:rsidRDefault="0022642F" w:rsidP="0022642F">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22642F">
              <w:rPr>
                <w:rFonts w:ascii="Calibri" w:eastAsia="Times New Roman" w:hAnsi="Calibri" w:cs="Calibri"/>
                <w:b w:val="0"/>
                <w:bCs w:val="0"/>
                <w:color w:val="000000"/>
                <w:kern w:val="24"/>
                <w:sz w:val="24"/>
                <w:szCs w:val="24"/>
              </w:rPr>
              <w:t>and financial responsibility</w:t>
            </w:r>
          </w:p>
          <w:p w:rsidR="0022642F" w:rsidRPr="0022642F" w:rsidRDefault="0022642F" w:rsidP="0022642F">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22642F">
              <w:rPr>
                <w:rFonts w:ascii="Calibri" w:eastAsia="Times New Roman" w:hAnsi="Calibri" w:cs="Calibri"/>
                <w:b w:val="0"/>
                <w:bCs w:val="0"/>
                <w:color w:val="000000"/>
                <w:kern w:val="24"/>
                <w:sz w:val="24"/>
                <w:szCs w:val="24"/>
                <w:lang w:val="ru-RU"/>
              </w:rPr>
              <w:t> </w:t>
            </w:r>
          </w:p>
        </w:tc>
        <w:tc>
          <w:tcPr>
            <w:tcW w:w="1985" w:type="dxa"/>
            <w:shd w:val="clear" w:color="auto" w:fill="B8CCE4" w:themeFill="accent1" w:themeFillTint="66"/>
            <w:hideMark/>
          </w:tcPr>
          <w:p w:rsidR="0022642F" w:rsidRPr="0022642F" w:rsidRDefault="0022642F" w:rsidP="0022642F">
            <w:pPr>
              <w:spacing w:before="12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22642F">
              <w:rPr>
                <w:rFonts w:ascii="Calibri" w:eastAsia="Calibri" w:hAnsi="Calibri" w:cs="Times New Roman"/>
                <w:b w:val="0"/>
                <w:bCs w:val="0"/>
                <w:color w:val="000000"/>
                <w:kern w:val="24"/>
                <w:sz w:val="24"/>
                <w:szCs w:val="24"/>
              </w:rPr>
              <w:t>TIME</w:t>
            </w:r>
          </w:p>
        </w:tc>
      </w:tr>
      <w:tr w:rsidR="0022642F" w:rsidRPr="0022642F" w:rsidTr="00B5734E">
        <w:trPr>
          <w:trHeight w:val="216"/>
        </w:trPr>
        <w:tc>
          <w:tcPr>
            <w:cnfStyle w:val="001000000000" w:firstRow="0" w:lastRow="0" w:firstColumn="1" w:lastColumn="0" w:oddVBand="0" w:evenVBand="0" w:oddHBand="0" w:evenHBand="0" w:firstRowFirstColumn="0" w:firstRowLastColumn="0" w:lastRowFirstColumn="0" w:lastRowLastColumn="0"/>
            <w:tcW w:w="353" w:type="dxa"/>
            <w:vMerge w:val="restart"/>
            <w:hideMark/>
          </w:tcPr>
          <w:p w:rsidR="0022642F" w:rsidRPr="0022642F" w:rsidRDefault="0022642F" w:rsidP="008B6CE5">
            <w:pPr>
              <w:spacing w:before="120"/>
              <w:jc w:val="right"/>
              <w:rPr>
                <w:rFonts w:ascii="Arial" w:eastAsia="Times New Roman" w:hAnsi="Arial" w:cs="Arial"/>
                <w:sz w:val="36"/>
                <w:szCs w:val="36"/>
              </w:rPr>
            </w:pPr>
            <w:r w:rsidRPr="0022642F">
              <w:rPr>
                <w:rFonts w:ascii="Calibri" w:eastAsia="Times New Roman" w:hAnsi="Calibri" w:cs="Calibri"/>
                <w:b w:val="0"/>
                <w:bCs w:val="0"/>
                <w:color w:val="000000"/>
                <w:kern w:val="24"/>
                <w:sz w:val="18"/>
                <w:szCs w:val="18"/>
                <w:lang w:val="ru-RU"/>
              </w:rPr>
              <w:t>1.</w:t>
            </w:r>
          </w:p>
        </w:tc>
        <w:tc>
          <w:tcPr>
            <w:tcW w:w="2197" w:type="dxa"/>
            <w:vMerge w:val="restart"/>
            <w:hideMark/>
          </w:tcPr>
          <w:p w:rsidR="0022642F" w:rsidRPr="0022642F" w:rsidRDefault="0022642F" w:rsidP="0022642F">
            <w:pPr>
              <w:spacing w:before="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22642F">
              <w:rPr>
                <w:rFonts w:ascii="Calibri" w:eastAsia="Times New Roman" w:hAnsi="Calibri" w:cs="Calibri"/>
                <w:b/>
                <w:bCs/>
                <w:color w:val="000000"/>
                <w:kern w:val="24"/>
                <w:sz w:val="24"/>
                <w:szCs w:val="24"/>
              </w:rPr>
              <w:t>UBL</w:t>
            </w:r>
          </w:p>
          <w:p w:rsidR="0022642F" w:rsidRPr="0022642F" w:rsidRDefault="0022642F" w:rsidP="0022642F">
            <w:pPr>
              <w:spacing w:before="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22642F">
              <w:rPr>
                <w:rFonts w:ascii="Calibri" w:eastAsia="Times New Roman" w:hAnsi="Calibri" w:cs="Calibri"/>
                <w:color w:val="000000"/>
                <w:kern w:val="24"/>
                <w:sz w:val="18"/>
                <w:szCs w:val="18"/>
              </w:rPr>
              <w:t>University of Banja Luka</w:t>
            </w:r>
          </w:p>
        </w:tc>
        <w:tc>
          <w:tcPr>
            <w:tcW w:w="4391" w:type="dxa"/>
            <w:hideMark/>
          </w:tcPr>
          <w:p w:rsidR="0022642F" w:rsidRPr="0001376C" w:rsidRDefault="0022642F" w:rsidP="0022642F">
            <w:pPr>
              <w:ind w:left="72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01376C">
              <w:rPr>
                <w:rFonts w:ascii="Calibri" w:eastAsia="Calibri" w:hAnsi="Calibri" w:cs="Arial"/>
                <w:color w:val="000000"/>
                <w:kern w:val="24"/>
                <w:lang w:val="bs-Latn-BA"/>
              </w:rPr>
              <w:t>Construction land</w:t>
            </w:r>
            <w:r w:rsidRPr="0001376C">
              <w:rPr>
                <w:rFonts w:ascii="Calibri" w:eastAsia="Calibri" w:hAnsi="Calibri" w:cs="Arial"/>
                <w:color w:val="000000"/>
                <w:kern w:val="24"/>
              </w:rPr>
              <w:t xml:space="preserve"> (owner)</w:t>
            </w:r>
          </w:p>
        </w:tc>
        <w:tc>
          <w:tcPr>
            <w:tcW w:w="1985" w:type="dxa"/>
            <w:hideMark/>
          </w:tcPr>
          <w:p w:rsidR="0022642F" w:rsidRPr="0001376C" w:rsidRDefault="008B6CE5" w:rsidP="008B6C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01376C">
              <w:rPr>
                <w:rFonts w:eastAsia="Times New Roman" w:cstheme="minorHAnsi"/>
              </w:rPr>
              <w:t>done</w:t>
            </w:r>
          </w:p>
        </w:tc>
      </w:tr>
      <w:tr w:rsidR="008B6CE5" w:rsidRPr="0022642F" w:rsidTr="00B5734E">
        <w:trPr>
          <w:trHeight w:val="216"/>
        </w:trPr>
        <w:tc>
          <w:tcPr>
            <w:cnfStyle w:val="001000000000" w:firstRow="0" w:lastRow="0" w:firstColumn="1" w:lastColumn="0" w:oddVBand="0" w:evenVBand="0" w:oddHBand="0" w:evenHBand="0" w:firstRowFirstColumn="0" w:firstRowLastColumn="0" w:lastRowFirstColumn="0" w:lastRowLastColumn="0"/>
            <w:tcW w:w="0" w:type="auto"/>
            <w:vMerge/>
            <w:hideMark/>
          </w:tcPr>
          <w:p w:rsidR="008B6CE5" w:rsidRPr="0022642F" w:rsidRDefault="008B6CE5" w:rsidP="008B6CE5">
            <w:pPr>
              <w:rPr>
                <w:rFonts w:ascii="Arial" w:eastAsia="Times New Roman" w:hAnsi="Arial" w:cs="Arial"/>
                <w:sz w:val="36"/>
                <w:szCs w:val="36"/>
              </w:rPr>
            </w:pPr>
          </w:p>
        </w:tc>
        <w:tc>
          <w:tcPr>
            <w:tcW w:w="0" w:type="auto"/>
            <w:vMerge/>
            <w:hideMark/>
          </w:tcPr>
          <w:p w:rsidR="008B6CE5" w:rsidRPr="0022642F" w:rsidRDefault="008B6CE5" w:rsidP="008B6CE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4391" w:type="dxa"/>
            <w:hideMark/>
          </w:tcPr>
          <w:p w:rsidR="008B6CE5" w:rsidRPr="0001376C" w:rsidRDefault="008B6CE5" w:rsidP="008B6CE5">
            <w:pPr>
              <w:ind w:left="72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01376C">
              <w:rPr>
                <w:rFonts w:ascii="Calibri" w:eastAsia="Calibri" w:hAnsi="Calibri" w:cs="Arial"/>
                <w:color w:val="000000"/>
                <w:kern w:val="24"/>
                <w:lang w:val="bs-Latn-BA"/>
              </w:rPr>
              <w:t>Existing facility “Teresa“</w:t>
            </w:r>
            <w:r w:rsidRPr="0001376C">
              <w:rPr>
                <w:rFonts w:ascii="Calibri" w:eastAsia="Calibri" w:hAnsi="Calibri" w:cs="Arial"/>
                <w:color w:val="000000"/>
                <w:kern w:val="24"/>
              </w:rPr>
              <w:t xml:space="preserve"> (owner)</w:t>
            </w:r>
          </w:p>
        </w:tc>
        <w:tc>
          <w:tcPr>
            <w:tcW w:w="1985" w:type="dxa"/>
            <w:hideMark/>
          </w:tcPr>
          <w:p w:rsidR="008B6CE5" w:rsidRPr="0001376C" w:rsidRDefault="008B6CE5" w:rsidP="008B6CE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1376C">
              <w:rPr>
                <w:rFonts w:cstheme="minorHAnsi"/>
              </w:rPr>
              <w:t>done</w:t>
            </w:r>
          </w:p>
        </w:tc>
      </w:tr>
      <w:tr w:rsidR="008B6CE5" w:rsidRPr="0022642F" w:rsidTr="00B5734E">
        <w:trPr>
          <w:trHeight w:val="216"/>
        </w:trPr>
        <w:tc>
          <w:tcPr>
            <w:cnfStyle w:val="001000000000" w:firstRow="0" w:lastRow="0" w:firstColumn="1" w:lastColumn="0" w:oddVBand="0" w:evenVBand="0" w:oddHBand="0" w:evenHBand="0" w:firstRowFirstColumn="0" w:firstRowLastColumn="0" w:lastRowFirstColumn="0" w:lastRowLastColumn="0"/>
            <w:tcW w:w="0" w:type="auto"/>
            <w:vMerge/>
            <w:hideMark/>
          </w:tcPr>
          <w:p w:rsidR="008B6CE5" w:rsidRPr="0022642F" w:rsidRDefault="008B6CE5" w:rsidP="008B6CE5">
            <w:pPr>
              <w:rPr>
                <w:rFonts w:ascii="Arial" w:eastAsia="Times New Roman" w:hAnsi="Arial" w:cs="Arial"/>
                <w:sz w:val="36"/>
                <w:szCs w:val="36"/>
              </w:rPr>
            </w:pPr>
          </w:p>
        </w:tc>
        <w:tc>
          <w:tcPr>
            <w:tcW w:w="0" w:type="auto"/>
            <w:vMerge/>
            <w:hideMark/>
          </w:tcPr>
          <w:p w:rsidR="008B6CE5" w:rsidRPr="0022642F" w:rsidRDefault="008B6CE5" w:rsidP="008B6CE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4391" w:type="dxa"/>
            <w:hideMark/>
          </w:tcPr>
          <w:p w:rsidR="008B6CE5" w:rsidRPr="0001376C" w:rsidRDefault="008B6CE5" w:rsidP="008B6CE5">
            <w:pPr>
              <w:ind w:left="72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01376C">
              <w:rPr>
                <w:rFonts w:ascii="Calibri" w:eastAsia="Calibri" w:hAnsi="Calibri" w:cs="Arial"/>
                <w:color w:val="000000"/>
                <w:kern w:val="24"/>
                <w:lang w:val="en-GB"/>
              </w:rPr>
              <w:t>Preparation of tender documents</w:t>
            </w:r>
          </w:p>
        </w:tc>
        <w:tc>
          <w:tcPr>
            <w:tcW w:w="1985" w:type="dxa"/>
            <w:hideMark/>
          </w:tcPr>
          <w:p w:rsidR="008B6CE5" w:rsidRPr="0001376C" w:rsidRDefault="008B6CE5" w:rsidP="008B6CE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1376C">
              <w:rPr>
                <w:rFonts w:cstheme="minorHAnsi"/>
              </w:rPr>
              <w:t>done</w:t>
            </w:r>
          </w:p>
        </w:tc>
      </w:tr>
      <w:tr w:rsidR="008B6CE5" w:rsidRPr="0022642F" w:rsidTr="00B5734E">
        <w:trPr>
          <w:trHeight w:val="431"/>
        </w:trPr>
        <w:tc>
          <w:tcPr>
            <w:cnfStyle w:val="001000000000" w:firstRow="0" w:lastRow="0" w:firstColumn="1" w:lastColumn="0" w:oddVBand="0" w:evenVBand="0" w:oddHBand="0" w:evenHBand="0" w:firstRowFirstColumn="0" w:firstRowLastColumn="0" w:lastRowFirstColumn="0" w:lastRowLastColumn="0"/>
            <w:tcW w:w="353" w:type="dxa"/>
            <w:vMerge w:val="restart"/>
            <w:hideMark/>
          </w:tcPr>
          <w:p w:rsidR="008B6CE5" w:rsidRPr="0022642F" w:rsidRDefault="008B6CE5" w:rsidP="008B6CE5">
            <w:pPr>
              <w:spacing w:before="120"/>
              <w:jc w:val="both"/>
              <w:rPr>
                <w:rFonts w:ascii="Arial" w:eastAsia="Times New Roman" w:hAnsi="Arial" w:cs="Arial"/>
                <w:sz w:val="36"/>
                <w:szCs w:val="36"/>
              </w:rPr>
            </w:pPr>
            <w:r w:rsidRPr="0022642F">
              <w:rPr>
                <w:rFonts w:ascii="Calibri" w:eastAsia="Times New Roman" w:hAnsi="Calibri" w:cs="Calibri"/>
                <w:b w:val="0"/>
                <w:bCs w:val="0"/>
                <w:color w:val="000000"/>
                <w:kern w:val="24"/>
                <w:sz w:val="18"/>
                <w:szCs w:val="18"/>
                <w:lang w:val="ru-RU"/>
              </w:rPr>
              <w:t>2.</w:t>
            </w:r>
          </w:p>
        </w:tc>
        <w:tc>
          <w:tcPr>
            <w:tcW w:w="2197" w:type="dxa"/>
            <w:vMerge w:val="restart"/>
            <w:hideMark/>
          </w:tcPr>
          <w:p w:rsidR="008B6CE5" w:rsidRPr="0022642F" w:rsidRDefault="008B6CE5" w:rsidP="008B6CE5">
            <w:pPr>
              <w:spacing w:before="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22642F">
              <w:rPr>
                <w:rFonts w:ascii="Calibri" w:eastAsia="Times New Roman" w:hAnsi="Calibri" w:cs="Calibri"/>
                <w:b/>
                <w:bCs/>
                <w:color w:val="000000"/>
                <w:kern w:val="24"/>
                <w:sz w:val="24"/>
                <w:szCs w:val="24"/>
              </w:rPr>
              <w:t>FACEG</w:t>
            </w:r>
          </w:p>
          <w:p w:rsidR="008B6CE5" w:rsidRPr="0022642F" w:rsidRDefault="008B6CE5" w:rsidP="008B6CE5">
            <w:pPr>
              <w:spacing w:before="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22642F">
              <w:rPr>
                <w:rFonts w:ascii="Calibri" w:eastAsia="Times New Roman" w:hAnsi="Calibri" w:cs="Calibri"/>
                <w:color w:val="000000"/>
                <w:kern w:val="24"/>
                <w:sz w:val="18"/>
                <w:szCs w:val="18"/>
              </w:rPr>
              <w:t>Faculty of Architecture, Civil Engineering and Geodesy</w:t>
            </w:r>
          </w:p>
        </w:tc>
        <w:tc>
          <w:tcPr>
            <w:tcW w:w="4391" w:type="dxa"/>
            <w:hideMark/>
          </w:tcPr>
          <w:p w:rsidR="008B6CE5" w:rsidRPr="0001376C" w:rsidRDefault="008B6CE5" w:rsidP="008B6CE5">
            <w:pPr>
              <w:ind w:left="72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01376C">
              <w:rPr>
                <w:rFonts w:ascii="Calibri" w:eastAsia="Calibri" w:hAnsi="Calibri" w:cs="Arial"/>
                <w:color w:val="000000"/>
                <w:kern w:val="24"/>
                <w:lang w:val="bs-Latn-BA"/>
              </w:rPr>
              <w:t>Preliminary design</w:t>
            </w:r>
          </w:p>
        </w:tc>
        <w:tc>
          <w:tcPr>
            <w:tcW w:w="1985" w:type="dxa"/>
            <w:hideMark/>
          </w:tcPr>
          <w:p w:rsidR="008B6CE5" w:rsidRPr="0001376C" w:rsidRDefault="008B6CE5" w:rsidP="008B6CE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1376C">
              <w:rPr>
                <w:rFonts w:cstheme="minorHAnsi"/>
              </w:rPr>
              <w:t>done</w:t>
            </w:r>
          </w:p>
        </w:tc>
      </w:tr>
      <w:tr w:rsidR="008B6CE5" w:rsidRPr="0022642F" w:rsidTr="00B5734E">
        <w:trPr>
          <w:trHeight w:val="431"/>
        </w:trPr>
        <w:tc>
          <w:tcPr>
            <w:cnfStyle w:val="001000000000" w:firstRow="0" w:lastRow="0" w:firstColumn="1" w:lastColumn="0" w:oddVBand="0" w:evenVBand="0" w:oddHBand="0" w:evenHBand="0" w:firstRowFirstColumn="0" w:firstRowLastColumn="0" w:lastRowFirstColumn="0" w:lastRowLastColumn="0"/>
            <w:tcW w:w="0" w:type="auto"/>
            <w:vMerge/>
            <w:hideMark/>
          </w:tcPr>
          <w:p w:rsidR="008B6CE5" w:rsidRPr="0022642F" w:rsidRDefault="008B6CE5" w:rsidP="008B6CE5">
            <w:pPr>
              <w:rPr>
                <w:rFonts w:ascii="Arial" w:eastAsia="Times New Roman" w:hAnsi="Arial" w:cs="Arial"/>
                <w:sz w:val="36"/>
                <w:szCs w:val="36"/>
              </w:rPr>
            </w:pPr>
          </w:p>
        </w:tc>
        <w:tc>
          <w:tcPr>
            <w:tcW w:w="0" w:type="auto"/>
            <w:vMerge/>
            <w:hideMark/>
          </w:tcPr>
          <w:p w:rsidR="008B6CE5" w:rsidRPr="0022642F" w:rsidRDefault="008B6CE5" w:rsidP="008B6CE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4391" w:type="dxa"/>
            <w:hideMark/>
          </w:tcPr>
          <w:p w:rsidR="008B6CE5" w:rsidRPr="0001376C" w:rsidRDefault="008B6CE5" w:rsidP="008B6CE5">
            <w:pPr>
              <w:ind w:left="72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01376C">
              <w:rPr>
                <w:rFonts w:ascii="Calibri" w:eastAsia="Calibri" w:hAnsi="Calibri" w:cs="Arial"/>
                <w:color w:val="000000"/>
                <w:kern w:val="24"/>
                <w:lang w:val="en-GB"/>
              </w:rPr>
              <w:t xml:space="preserve">Elaborate on </w:t>
            </w:r>
            <w:proofErr w:type="spellStart"/>
            <w:r w:rsidRPr="0001376C">
              <w:rPr>
                <w:rFonts w:ascii="Calibri" w:eastAsia="Calibri" w:hAnsi="Calibri" w:cs="Arial"/>
                <w:color w:val="000000"/>
                <w:kern w:val="24"/>
                <w:lang w:val="en-GB"/>
              </w:rPr>
              <w:t>geomechanical</w:t>
            </w:r>
            <w:proofErr w:type="spellEnd"/>
            <w:r w:rsidRPr="0001376C">
              <w:rPr>
                <w:rFonts w:ascii="Calibri" w:eastAsia="Calibri" w:hAnsi="Calibri" w:cs="Arial"/>
                <w:color w:val="000000"/>
                <w:kern w:val="24"/>
                <w:lang w:val="en-GB"/>
              </w:rPr>
              <w:t xml:space="preserve"> investigations</w:t>
            </w:r>
          </w:p>
        </w:tc>
        <w:tc>
          <w:tcPr>
            <w:tcW w:w="1985" w:type="dxa"/>
            <w:hideMark/>
          </w:tcPr>
          <w:p w:rsidR="008B6CE5" w:rsidRPr="0001376C" w:rsidRDefault="008B6CE5" w:rsidP="008B6CE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1376C">
              <w:rPr>
                <w:rFonts w:cstheme="minorHAnsi"/>
              </w:rPr>
              <w:t>done</w:t>
            </w:r>
          </w:p>
        </w:tc>
      </w:tr>
      <w:tr w:rsidR="008B6CE5" w:rsidRPr="0022642F" w:rsidTr="00B5734E">
        <w:trPr>
          <w:trHeight w:val="431"/>
        </w:trPr>
        <w:tc>
          <w:tcPr>
            <w:cnfStyle w:val="001000000000" w:firstRow="0" w:lastRow="0" w:firstColumn="1" w:lastColumn="0" w:oddVBand="0" w:evenVBand="0" w:oddHBand="0" w:evenHBand="0" w:firstRowFirstColumn="0" w:firstRowLastColumn="0" w:lastRowFirstColumn="0" w:lastRowLastColumn="0"/>
            <w:tcW w:w="0" w:type="auto"/>
            <w:vMerge/>
            <w:hideMark/>
          </w:tcPr>
          <w:p w:rsidR="008B6CE5" w:rsidRPr="0022642F" w:rsidRDefault="008B6CE5" w:rsidP="008B6CE5">
            <w:pPr>
              <w:rPr>
                <w:rFonts w:ascii="Arial" w:eastAsia="Times New Roman" w:hAnsi="Arial" w:cs="Arial"/>
                <w:sz w:val="36"/>
                <w:szCs w:val="36"/>
              </w:rPr>
            </w:pPr>
          </w:p>
        </w:tc>
        <w:tc>
          <w:tcPr>
            <w:tcW w:w="0" w:type="auto"/>
            <w:vMerge/>
            <w:hideMark/>
          </w:tcPr>
          <w:p w:rsidR="008B6CE5" w:rsidRPr="0022642F" w:rsidRDefault="008B6CE5" w:rsidP="008B6CE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4391" w:type="dxa"/>
            <w:hideMark/>
          </w:tcPr>
          <w:p w:rsidR="008B6CE5" w:rsidRPr="0001376C" w:rsidRDefault="008B6CE5" w:rsidP="008B6CE5">
            <w:pPr>
              <w:ind w:left="72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01376C">
              <w:rPr>
                <w:rFonts w:ascii="Calibri" w:eastAsia="Calibri" w:hAnsi="Calibri" w:cs="Arial"/>
                <w:color w:val="000000"/>
                <w:kern w:val="24"/>
                <w:lang w:val="en-GB"/>
              </w:rPr>
              <w:t xml:space="preserve">Urban and technical requirements </w:t>
            </w:r>
          </w:p>
        </w:tc>
        <w:tc>
          <w:tcPr>
            <w:tcW w:w="1985" w:type="dxa"/>
            <w:hideMark/>
          </w:tcPr>
          <w:p w:rsidR="008B6CE5" w:rsidRPr="0001376C" w:rsidRDefault="008B6CE5" w:rsidP="008B6CE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1376C">
              <w:rPr>
                <w:rFonts w:cstheme="minorHAnsi"/>
              </w:rPr>
              <w:t>done</w:t>
            </w:r>
          </w:p>
        </w:tc>
      </w:tr>
      <w:tr w:rsidR="008B6CE5" w:rsidRPr="0022642F" w:rsidTr="00B5734E">
        <w:trPr>
          <w:trHeight w:val="216"/>
        </w:trPr>
        <w:tc>
          <w:tcPr>
            <w:cnfStyle w:val="001000000000" w:firstRow="0" w:lastRow="0" w:firstColumn="1" w:lastColumn="0" w:oddVBand="0" w:evenVBand="0" w:oddHBand="0" w:evenHBand="0" w:firstRowFirstColumn="0" w:firstRowLastColumn="0" w:lastRowFirstColumn="0" w:lastRowLastColumn="0"/>
            <w:tcW w:w="0" w:type="auto"/>
            <w:vMerge/>
            <w:hideMark/>
          </w:tcPr>
          <w:p w:rsidR="008B6CE5" w:rsidRPr="0022642F" w:rsidRDefault="008B6CE5" w:rsidP="008B6CE5">
            <w:pPr>
              <w:rPr>
                <w:rFonts w:ascii="Arial" w:eastAsia="Times New Roman" w:hAnsi="Arial" w:cs="Arial"/>
                <w:sz w:val="36"/>
                <w:szCs w:val="36"/>
              </w:rPr>
            </w:pPr>
          </w:p>
        </w:tc>
        <w:tc>
          <w:tcPr>
            <w:tcW w:w="0" w:type="auto"/>
            <w:vMerge/>
            <w:hideMark/>
          </w:tcPr>
          <w:p w:rsidR="008B6CE5" w:rsidRPr="0022642F" w:rsidRDefault="008B6CE5" w:rsidP="008B6CE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4391" w:type="dxa"/>
            <w:hideMark/>
          </w:tcPr>
          <w:p w:rsidR="008B6CE5" w:rsidRPr="0001376C" w:rsidRDefault="008B6CE5" w:rsidP="008B6CE5">
            <w:pPr>
              <w:ind w:left="72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01376C">
              <w:rPr>
                <w:rFonts w:ascii="Calibri" w:eastAsia="Calibri" w:hAnsi="Calibri" w:cs="Arial"/>
                <w:color w:val="000000"/>
                <w:kern w:val="24"/>
                <w:lang w:val="bs-Latn-BA"/>
              </w:rPr>
              <w:t>Location permit</w:t>
            </w:r>
          </w:p>
        </w:tc>
        <w:tc>
          <w:tcPr>
            <w:tcW w:w="1985" w:type="dxa"/>
            <w:hideMark/>
          </w:tcPr>
          <w:p w:rsidR="008B6CE5" w:rsidRPr="0001376C" w:rsidRDefault="008B6CE5" w:rsidP="008B6CE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1376C">
              <w:rPr>
                <w:rFonts w:cstheme="minorHAnsi"/>
              </w:rPr>
              <w:t>done</w:t>
            </w:r>
          </w:p>
        </w:tc>
      </w:tr>
      <w:tr w:rsidR="008B6CE5" w:rsidRPr="0022642F" w:rsidTr="00B5734E">
        <w:trPr>
          <w:trHeight w:val="216"/>
        </w:trPr>
        <w:tc>
          <w:tcPr>
            <w:cnfStyle w:val="001000000000" w:firstRow="0" w:lastRow="0" w:firstColumn="1" w:lastColumn="0" w:oddVBand="0" w:evenVBand="0" w:oddHBand="0" w:evenHBand="0" w:firstRowFirstColumn="0" w:firstRowLastColumn="0" w:lastRowFirstColumn="0" w:lastRowLastColumn="0"/>
            <w:tcW w:w="0" w:type="auto"/>
            <w:vMerge/>
            <w:hideMark/>
          </w:tcPr>
          <w:p w:rsidR="008B6CE5" w:rsidRPr="0022642F" w:rsidRDefault="008B6CE5" w:rsidP="008B6CE5">
            <w:pPr>
              <w:rPr>
                <w:rFonts w:ascii="Arial" w:eastAsia="Times New Roman" w:hAnsi="Arial" w:cs="Arial"/>
                <w:sz w:val="36"/>
                <w:szCs w:val="36"/>
              </w:rPr>
            </w:pPr>
          </w:p>
        </w:tc>
        <w:tc>
          <w:tcPr>
            <w:tcW w:w="0" w:type="auto"/>
            <w:vMerge/>
            <w:hideMark/>
          </w:tcPr>
          <w:p w:rsidR="008B6CE5" w:rsidRPr="0022642F" w:rsidRDefault="008B6CE5" w:rsidP="008B6CE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4391" w:type="dxa"/>
            <w:hideMark/>
          </w:tcPr>
          <w:p w:rsidR="008B6CE5" w:rsidRPr="0001376C" w:rsidRDefault="008B6CE5" w:rsidP="008B6CE5">
            <w:pPr>
              <w:ind w:left="72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01376C">
              <w:rPr>
                <w:rFonts w:ascii="Calibri" w:eastAsia="Calibri" w:hAnsi="Calibri" w:cs="Arial"/>
                <w:color w:val="000000"/>
                <w:kern w:val="24"/>
                <w:lang w:val="bs-Latn-BA"/>
              </w:rPr>
              <w:t>The main project</w:t>
            </w:r>
          </w:p>
        </w:tc>
        <w:tc>
          <w:tcPr>
            <w:tcW w:w="1985" w:type="dxa"/>
            <w:hideMark/>
          </w:tcPr>
          <w:p w:rsidR="008B6CE5" w:rsidRPr="0001376C" w:rsidRDefault="008B6CE5" w:rsidP="008B6CE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1376C">
              <w:rPr>
                <w:rFonts w:cstheme="minorHAnsi"/>
              </w:rPr>
              <w:t>done</w:t>
            </w:r>
          </w:p>
        </w:tc>
      </w:tr>
      <w:tr w:rsidR="008B6CE5" w:rsidRPr="0022642F" w:rsidTr="00B5734E">
        <w:trPr>
          <w:trHeight w:val="431"/>
        </w:trPr>
        <w:tc>
          <w:tcPr>
            <w:cnfStyle w:val="001000000000" w:firstRow="0" w:lastRow="0" w:firstColumn="1" w:lastColumn="0" w:oddVBand="0" w:evenVBand="0" w:oddHBand="0" w:evenHBand="0" w:firstRowFirstColumn="0" w:firstRowLastColumn="0" w:lastRowFirstColumn="0" w:lastRowLastColumn="0"/>
            <w:tcW w:w="0" w:type="auto"/>
            <w:vMerge/>
            <w:hideMark/>
          </w:tcPr>
          <w:p w:rsidR="008B6CE5" w:rsidRPr="0022642F" w:rsidRDefault="008B6CE5" w:rsidP="008B6CE5">
            <w:pPr>
              <w:rPr>
                <w:rFonts w:ascii="Arial" w:eastAsia="Times New Roman" w:hAnsi="Arial" w:cs="Arial"/>
                <w:sz w:val="36"/>
                <w:szCs w:val="36"/>
              </w:rPr>
            </w:pPr>
          </w:p>
        </w:tc>
        <w:tc>
          <w:tcPr>
            <w:tcW w:w="0" w:type="auto"/>
            <w:vMerge/>
            <w:hideMark/>
          </w:tcPr>
          <w:p w:rsidR="008B6CE5" w:rsidRPr="0022642F" w:rsidRDefault="008B6CE5" w:rsidP="008B6CE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4391" w:type="dxa"/>
            <w:hideMark/>
          </w:tcPr>
          <w:p w:rsidR="008B6CE5" w:rsidRPr="0001376C" w:rsidRDefault="008B6CE5" w:rsidP="008B6CE5">
            <w:pPr>
              <w:ind w:left="72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01376C">
              <w:rPr>
                <w:rFonts w:ascii="Calibri" w:eastAsia="Calibri" w:hAnsi="Calibri" w:cs="Arial"/>
                <w:color w:val="000000"/>
                <w:kern w:val="24"/>
                <w:lang w:val="en-GB"/>
              </w:rPr>
              <w:t>Exploratory drilling and geothermal works</w:t>
            </w:r>
          </w:p>
        </w:tc>
        <w:tc>
          <w:tcPr>
            <w:tcW w:w="1985" w:type="dxa"/>
            <w:hideMark/>
          </w:tcPr>
          <w:p w:rsidR="008B6CE5" w:rsidRPr="0001376C" w:rsidRDefault="008B6CE5" w:rsidP="008B6CE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1376C">
              <w:rPr>
                <w:rFonts w:cstheme="minorHAnsi"/>
              </w:rPr>
              <w:t>done</w:t>
            </w:r>
          </w:p>
        </w:tc>
      </w:tr>
      <w:tr w:rsidR="008B6CE5" w:rsidRPr="0022642F" w:rsidTr="00B5734E">
        <w:trPr>
          <w:trHeight w:val="431"/>
        </w:trPr>
        <w:tc>
          <w:tcPr>
            <w:cnfStyle w:val="001000000000" w:firstRow="0" w:lastRow="0" w:firstColumn="1" w:lastColumn="0" w:oddVBand="0" w:evenVBand="0" w:oddHBand="0" w:evenHBand="0" w:firstRowFirstColumn="0" w:firstRowLastColumn="0" w:lastRowFirstColumn="0" w:lastRowLastColumn="0"/>
            <w:tcW w:w="0" w:type="auto"/>
            <w:vMerge/>
            <w:hideMark/>
          </w:tcPr>
          <w:p w:rsidR="008B6CE5" w:rsidRPr="0022642F" w:rsidRDefault="008B6CE5" w:rsidP="008B6CE5">
            <w:pPr>
              <w:rPr>
                <w:rFonts w:ascii="Arial" w:eastAsia="Times New Roman" w:hAnsi="Arial" w:cs="Arial"/>
                <w:sz w:val="36"/>
                <w:szCs w:val="36"/>
              </w:rPr>
            </w:pPr>
          </w:p>
        </w:tc>
        <w:tc>
          <w:tcPr>
            <w:tcW w:w="0" w:type="auto"/>
            <w:vMerge/>
            <w:hideMark/>
          </w:tcPr>
          <w:p w:rsidR="008B6CE5" w:rsidRPr="0022642F" w:rsidRDefault="008B6CE5" w:rsidP="008B6CE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4391" w:type="dxa"/>
            <w:hideMark/>
          </w:tcPr>
          <w:p w:rsidR="008B6CE5" w:rsidRPr="0001376C" w:rsidRDefault="008B6CE5" w:rsidP="008B6CE5">
            <w:pPr>
              <w:ind w:left="72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01376C">
              <w:rPr>
                <w:rFonts w:ascii="Calibri" w:eastAsia="Calibri" w:hAnsi="Calibri" w:cs="Arial"/>
                <w:color w:val="000000"/>
                <w:kern w:val="24"/>
                <w:lang w:val="en-GB"/>
              </w:rPr>
              <w:t>Elaborate on harmful ionising radiation</w:t>
            </w:r>
          </w:p>
        </w:tc>
        <w:tc>
          <w:tcPr>
            <w:tcW w:w="1985" w:type="dxa"/>
            <w:hideMark/>
          </w:tcPr>
          <w:p w:rsidR="008B6CE5" w:rsidRPr="0001376C" w:rsidRDefault="008B6CE5" w:rsidP="008B6CE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1376C">
              <w:rPr>
                <w:rFonts w:cstheme="minorHAnsi"/>
              </w:rPr>
              <w:t>done</w:t>
            </w:r>
          </w:p>
        </w:tc>
      </w:tr>
      <w:tr w:rsidR="008B6CE5" w:rsidRPr="0022642F" w:rsidTr="00B5734E">
        <w:trPr>
          <w:trHeight w:val="647"/>
        </w:trPr>
        <w:tc>
          <w:tcPr>
            <w:cnfStyle w:val="001000000000" w:firstRow="0" w:lastRow="0" w:firstColumn="1" w:lastColumn="0" w:oddVBand="0" w:evenVBand="0" w:oddHBand="0" w:evenHBand="0" w:firstRowFirstColumn="0" w:firstRowLastColumn="0" w:lastRowFirstColumn="0" w:lastRowLastColumn="0"/>
            <w:tcW w:w="353" w:type="dxa"/>
            <w:vMerge w:val="restart"/>
            <w:hideMark/>
          </w:tcPr>
          <w:p w:rsidR="008B6CE5" w:rsidRPr="0022642F" w:rsidRDefault="008B6CE5" w:rsidP="008B6CE5">
            <w:pPr>
              <w:spacing w:before="120"/>
              <w:jc w:val="both"/>
              <w:rPr>
                <w:rFonts w:ascii="Arial" w:eastAsia="Times New Roman" w:hAnsi="Arial" w:cs="Arial"/>
                <w:sz w:val="36"/>
                <w:szCs w:val="36"/>
              </w:rPr>
            </w:pPr>
            <w:r w:rsidRPr="0022642F">
              <w:rPr>
                <w:rFonts w:ascii="Calibri" w:eastAsia="Times New Roman" w:hAnsi="Calibri" w:cs="Calibri"/>
                <w:b w:val="0"/>
                <w:bCs w:val="0"/>
                <w:color w:val="000000"/>
                <w:kern w:val="24"/>
                <w:sz w:val="18"/>
                <w:szCs w:val="18"/>
                <w:lang w:val="ru-RU"/>
              </w:rPr>
              <w:t>3.</w:t>
            </w:r>
          </w:p>
        </w:tc>
        <w:tc>
          <w:tcPr>
            <w:tcW w:w="2197" w:type="dxa"/>
            <w:vMerge w:val="restart"/>
            <w:hideMark/>
          </w:tcPr>
          <w:p w:rsidR="008B6CE5" w:rsidRPr="0022642F" w:rsidRDefault="008B6CE5" w:rsidP="008B6CE5">
            <w:pPr>
              <w:spacing w:before="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22642F">
              <w:rPr>
                <w:rFonts w:ascii="Calibri" w:eastAsia="Times New Roman" w:hAnsi="Calibri" w:cs="Calibri"/>
                <w:b/>
                <w:bCs/>
                <w:color w:val="000000"/>
                <w:kern w:val="24"/>
                <w:sz w:val="24"/>
                <w:szCs w:val="24"/>
              </w:rPr>
              <w:t>GRS</w:t>
            </w:r>
            <w:r w:rsidR="00A8061F">
              <w:rPr>
                <w:rFonts w:ascii="Calibri" w:eastAsia="Times New Roman" w:hAnsi="Calibri" w:cs="Calibri"/>
                <w:b/>
                <w:bCs/>
                <w:color w:val="000000"/>
                <w:kern w:val="24"/>
                <w:sz w:val="24"/>
                <w:szCs w:val="24"/>
              </w:rPr>
              <w:t xml:space="preserve">, </w:t>
            </w:r>
            <w:r w:rsidR="00A8061F" w:rsidRPr="0022642F">
              <w:rPr>
                <w:rFonts w:ascii="Calibri" w:eastAsia="Times New Roman" w:hAnsi="Calibri" w:cs="Calibri"/>
                <w:b/>
                <w:bCs/>
                <w:color w:val="000000"/>
                <w:kern w:val="24"/>
                <w:sz w:val="24"/>
                <w:szCs w:val="24"/>
              </w:rPr>
              <w:t>FACEG</w:t>
            </w:r>
          </w:p>
          <w:p w:rsidR="008B6CE5" w:rsidRPr="0022642F" w:rsidRDefault="008B6CE5" w:rsidP="008B6CE5">
            <w:pPr>
              <w:spacing w:before="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22642F">
              <w:rPr>
                <w:rFonts w:ascii="Calibri" w:eastAsia="Times New Roman" w:hAnsi="Calibri" w:cs="Calibri"/>
                <w:color w:val="000000"/>
                <w:kern w:val="24"/>
                <w:sz w:val="18"/>
                <w:szCs w:val="18"/>
              </w:rPr>
              <w:t xml:space="preserve">Republic of </w:t>
            </w:r>
            <w:proofErr w:type="spellStart"/>
            <w:r w:rsidRPr="0022642F">
              <w:rPr>
                <w:rFonts w:ascii="Calibri" w:eastAsia="Times New Roman" w:hAnsi="Calibri" w:cs="Calibri"/>
                <w:color w:val="000000"/>
                <w:kern w:val="24"/>
                <w:sz w:val="18"/>
                <w:szCs w:val="18"/>
              </w:rPr>
              <w:t>Srpska</w:t>
            </w:r>
            <w:proofErr w:type="spellEnd"/>
            <w:r w:rsidRPr="0022642F">
              <w:rPr>
                <w:rFonts w:ascii="Calibri" w:eastAsia="Times New Roman" w:hAnsi="Calibri" w:cs="Calibri"/>
                <w:color w:val="000000"/>
                <w:kern w:val="24"/>
                <w:sz w:val="18"/>
                <w:szCs w:val="18"/>
              </w:rPr>
              <w:t xml:space="preserve"> Government</w:t>
            </w:r>
          </w:p>
        </w:tc>
        <w:tc>
          <w:tcPr>
            <w:tcW w:w="4391" w:type="dxa"/>
            <w:hideMark/>
          </w:tcPr>
          <w:p w:rsidR="008B6CE5" w:rsidRPr="0001376C" w:rsidRDefault="008B6CE5" w:rsidP="008B6CE5">
            <w:pPr>
              <w:ind w:left="72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01376C">
              <w:rPr>
                <w:rFonts w:ascii="Calibri" w:eastAsia="Calibri" w:hAnsi="Calibri" w:cs="Arial"/>
                <w:color w:val="000000"/>
                <w:kern w:val="24"/>
                <w:lang w:val="en-GB"/>
              </w:rPr>
              <w:t>A study on the feasibility, energy efficiency and transfer of knowledge and technology</w:t>
            </w:r>
          </w:p>
        </w:tc>
        <w:tc>
          <w:tcPr>
            <w:tcW w:w="1985" w:type="dxa"/>
            <w:hideMark/>
          </w:tcPr>
          <w:p w:rsidR="008B6CE5" w:rsidRPr="0001376C" w:rsidRDefault="008B6CE5" w:rsidP="008B6CE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1376C">
              <w:rPr>
                <w:rFonts w:cstheme="minorHAnsi"/>
              </w:rPr>
              <w:t>done</w:t>
            </w:r>
          </w:p>
        </w:tc>
      </w:tr>
      <w:tr w:rsidR="008B6CE5" w:rsidRPr="0022642F" w:rsidTr="00B5734E">
        <w:trPr>
          <w:trHeight w:val="216"/>
        </w:trPr>
        <w:tc>
          <w:tcPr>
            <w:cnfStyle w:val="001000000000" w:firstRow="0" w:lastRow="0" w:firstColumn="1" w:lastColumn="0" w:oddVBand="0" w:evenVBand="0" w:oddHBand="0" w:evenHBand="0" w:firstRowFirstColumn="0" w:firstRowLastColumn="0" w:lastRowFirstColumn="0" w:lastRowLastColumn="0"/>
            <w:tcW w:w="0" w:type="auto"/>
            <w:vMerge/>
            <w:hideMark/>
          </w:tcPr>
          <w:p w:rsidR="008B6CE5" w:rsidRPr="0022642F" w:rsidRDefault="008B6CE5" w:rsidP="008B6CE5">
            <w:pPr>
              <w:rPr>
                <w:rFonts w:ascii="Arial" w:eastAsia="Times New Roman" w:hAnsi="Arial" w:cs="Arial"/>
                <w:sz w:val="36"/>
                <w:szCs w:val="36"/>
              </w:rPr>
            </w:pPr>
          </w:p>
        </w:tc>
        <w:tc>
          <w:tcPr>
            <w:tcW w:w="0" w:type="auto"/>
            <w:vMerge/>
            <w:hideMark/>
          </w:tcPr>
          <w:p w:rsidR="008B6CE5" w:rsidRPr="0022642F" w:rsidRDefault="008B6CE5" w:rsidP="008B6CE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4391" w:type="dxa"/>
            <w:hideMark/>
          </w:tcPr>
          <w:p w:rsidR="008B6CE5" w:rsidRPr="0001376C" w:rsidRDefault="008B6CE5" w:rsidP="008B6CE5">
            <w:pPr>
              <w:ind w:left="72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01376C">
              <w:rPr>
                <w:rFonts w:ascii="Calibri" w:eastAsia="Calibri" w:hAnsi="Calibri" w:cs="Arial"/>
                <w:color w:val="000000"/>
                <w:kern w:val="24"/>
                <w:lang w:val="bs-Latn-BA"/>
              </w:rPr>
              <w:t>Building permit</w:t>
            </w:r>
          </w:p>
        </w:tc>
        <w:tc>
          <w:tcPr>
            <w:tcW w:w="1985" w:type="dxa"/>
            <w:hideMark/>
          </w:tcPr>
          <w:p w:rsidR="008B6CE5" w:rsidRPr="0001376C" w:rsidRDefault="008B6CE5" w:rsidP="008B6CE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1376C">
              <w:rPr>
                <w:rFonts w:cstheme="minorHAnsi"/>
              </w:rPr>
              <w:t>done</w:t>
            </w:r>
          </w:p>
        </w:tc>
      </w:tr>
      <w:tr w:rsidR="008B6CE5" w:rsidRPr="0022642F" w:rsidTr="00B5734E">
        <w:trPr>
          <w:trHeight w:val="216"/>
        </w:trPr>
        <w:tc>
          <w:tcPr>
            <w:cnfStyle w:val="001000000000" w:firstRow="0" w:lastRow="0" w:firstColumn="1" w:lastColumn="0" w:oddVBand="0" w:evenVBand="0" w:oddHBand="0" w:evenHBand="0" w:firstRowFirstColumn="0" w:firstRowLastColumn="0" w:lastRowFirstColumn="0" w:lastRowLastColumn="0"/>
            <w:tcW w:w="0" w:type="auto"/>
            <w:vMerge/>
            <w:hideMark/>
          </w:tcPr>
          <w:p w:rsidR="008B6CE5" w:rsidRPr="0022642F" w:rsidRDefault="008B6CE5" w:rsidP="008B6CE5">
            <w:pPr>
              <w:rPr>
                <w:rFonts w:ascii="Arial" w:eastAsia="Times New Roman" w:hAnsi="Arial" w:cs="Arial"/>
                <w:sz w:val="36"/>
                <w:szCs w:val="36"/>
              </w:rPr>
            </w:pPr>
          </w:p>
        </w:tc>
        <w:tc>
          <w:tcPr>
            <w:tcW w:w="0" w:type="auto"/>
            <w:vMerge/>
            <w:hideMark/>
          </w:tcPr>
          <w:p w:rsidR="008B6CE5" w:rsidRPr="0022642F" w:rsidRDefault="008B6CE5" w:rsidP="008B6CE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4391" w:type="dxa"/>
            <w:hideMark/>
          </w:tcPr>
          <w:p w:rsidR="008B6CE5" w:rsidRPr="0001376C" w:rsidRDefault="008B6CE5" w:rsidP="008B6CE5">
            <w:pPr>
              <w:ind w:left="72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01376C">
              <w:rPr>
                <w:rFonts w:ascii="Calibri" w:eastAsia="Calibri" w:hAnsi="Calibri" w:cs="Arial"/>
                <w:color w:val="000000"/>
                <w:kern w:val="24"/>
                <w:lang w:val="bs-Latn-BA"/>
              </w:rPr>
              <w:t>1st phase of the building construction</w:t>
            </w:r>
          </w:p>
        </w:tc>
        <w:tc>
          <w:tcPr>
            <w:tcW w:w="1985" w:type="dxa"/>
            <w:hideMark/>
          </w:tcPr>
          <w:p w:rsidR="008B6CE5" w:rsidRPr="0001376C" w:rsidRDefault="008B6CE5" w:rsidP="008B6CE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1376C">
              <w:rPr>
                <w:rFonts w:cstheme="minorHAnsi"/>
              </w:rPr>
              <w:t>done</w:t>
            </w:r>
          </w:p>
        </w:tc>
      </w:tr>
      <w:tr w:rsidR="0022642F" w:rsidRPr="0022642F" w:rsidTr="00B5734E">
        <w:trPr>
          <w:trHeight w:val="216"/>
        </w:trPr>
        <w:tc>
          <w:tcPr>
            <w:cnfStyle w:val="001000000000" w:firstRow="0" w:lastRow="0" w:firstColumn="1" w:lastColumn="0" w:oddVBand="0" w:evenVBand="0" w:oddHBand="0" w:evenHBand="0" w:firstRowFirstColumn="0" w:firstRowLastColumn="0" w:lastRowFirstColumn="0" w:lastRowLastColumn="0"/>
            <w:tcW w:w="353" w:type="dxa"/>
            <w:shd w:val="clear" w:color="auto" w:fill="DBE5F1" w:themeFill="accent1" w:themeFillTint="33"/>
            <w:hideMark/>
          </w:tcPr>
          <w:p w:rsidR="0022642F" w:rsidRPr="0022642F" w:rsidRDefault="0022642F" w:rsidP="0022642F">
            <w:pPr>
              <w:spacing w:before="120"/>
              <w:jc w:val="both"/>
              <w:rPr>
                <w:rFonts w:ascii="Arial" w:eastAsia="Times New Roman" w:hAnsi="Arial" w:cs="Arial"/>
                <w:sz w:val="36"/>
                <w:szCs w:val="36"/>
              </w:rPr>
            </w:pPr>
            <w:r w:rsidRPr="0022642F">
              <w:rPr>
                <w:rFonts w:ascii="Calibri" w:eastAsia="Times New Roman" w:hAnsi="Calibri" w:cs="Calibri"/>
                <w:b w:val="0"/>
                <w:bCs w:val="0"/>
                <w:color w:val="000000"/>
                <w:kern w:val="24"/>
                <w:sz w:val="18"/>
                <w:szCs w:val="18"/>
              </w:rPr>
              <w:t>4.</w:t>
            </w:r>
          </w:p>
        </w:tc>
        <w:tc>
          <w:tcPr>
            <w:tcW w:w="2197" w:type="dxa"/>
            <w:shd w:val="clear" w:color="auto" w:fill="DBE5F1" w:themeFill="accent1" w:themeFillTint="33"/>
            <w:hideMark/>
          </w:tcPr>
          <w:p w:rsidR="0022642F" w:rsidRPr="0022642F" w:rsidRDefault="0022642F" w:rsidP="0022642F">
            <w:pPr>
              <w:spacing w:before="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22642F">
              <w:rPr>
                <w:rFonts w:ascii="Calibri" w:eastAsia="Times New Roman" w:hAnsi="Calibri" w:cs="Calibri"/>
                <w:b/>
                <w:bCs/>
                <w:color w:val="000000"/>
                <w:kern w:val="24"/>
                <w:sz w:val="24"/>
                <w:szCs w:val="24"/>
              </w:rPr>
              <w:t>MSDCEE</w:t>
            </w:r>
          </w:p>
          <w:p w:rsidR="0022642F" w:rsidRPr="0022642F" w:rsidRDefault="0022642F" w:rsidP="0022642F">
            <w:pPr>
              <w:spacing w:before="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22642F">
              <w:rPr>
                <w:rFonts w:ascii="Calibri" w:eastAsia="Times New Roman" w:hAnsi="Calibri" w:cs="Calibri"/>
                <w:color w:val="000000"/>
                <w:kern w:val="24"/>
                <w:sz w:val="18"/>
                <w:szCs w:val="18"/>
              </w:rPr>
              <w:t>Ministry of Spatial Development, Civil Engineering and Ecology</w:t>
            </w:r>
          </w:p>
        </w:tc>
        <w:tc>
          <w:tcPr>
            <w:tcW w:w="4391" w:type="dxa"/>
            <w:shd w:val="clear" w:color="auto" w:fill="DBE5F1" w:themeFill="accent1" w:themeFillTint="33"/>
            <w:hideMark/>
          </w:tcPr>
          <w:p w:rsidR="0022642F" w:rsidRPr="0001376C" w:rsidRDefault="0022642F" w:rsidP="0022642F">
            <w:pPr>
              <w:spacing w:before="12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01376C">
              <w:rPr>
                <w:rFonts w:ascii="Calibri" w:eastAsia="Times New Roman" w:hAnsi="Calibri" w:cs="Calibri"/>
                <w:b/>
                <w:bCs/>
                <w:color w:val="C00000"/>
                <w:kern w:val="24"/>
              </w:rPr>
              <w:t>NAMA application approval</w:t>
            </w:r>
          </w:p>
        </w:tc>
        <w:tc>
          <w:tcPr>
            <w:tcW w:w="1985" w:type="dxa"/>
            <w:shd w:val="clear" w:color="auto" w:fill="DBE5F1" w:themeFill="accent1" w:themeFillTint="33"/>
            <w:hideMark/>
          </w:tcPr>
          <w:p w:rsidR="0022642F" w:rsidRPr="0001376C" w:rsidRDefault="0022642F" w:rsidP="0022642F">
            <w:pPr>
              <w:spacing w:before="12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01376C">
              <w:rPr>
                <w:rFonts w:ascii="Calibri" w:eastAsia="Calibri" w:hAnsi="Calibri" w:cs="Times New Roman"/>
                <w:color w:val="000000"/>
                <w:kern w:val="24"/>
              </w:rPr>
              <w:t>3 months</w:t>
            </w:r>
          </w:p>
        </w:tc>
      </w:tr>
      <w:tr w:rsidR="0022642F" w:rsidRPr="0022642F" w:rsidTr="00B5734E">
        <w:trPr>
          <w:trHeight w:val="947"/>
        </w:trPr>
        <w:tc>
          <w:tcPr>
            <w:cnfStyle w:val="001000000000" w:firstRow="0" w:lastRow="0" w:firstColumn="1" w:lastColumn="0" w:oddVBand="0" w:evenVBand="0" w:oddHBand="0" w:evenHBand="0" w:firstRowFirstColumn="0" w:firstRowLastColumn="0" w:lastRowFirstColumn="0" w:lastRowLastColumn="0"/>
            <w:tcW w:w="353" w:type="dxa"/>
            <w:shd w:val="clear" w:color="auto" w:fill="DBE5F1" w:themeFill="accent1" w:themeFillTint="33"/>
            <w:hideMark/>
          </w:tcPr>
          <w:p w:rsidR="0022642F" w:rsidRPr="0022642F" w:rsidRDefault="0022642F" w:rsidP="0022642F">
            <w:pPr>
              <w:spacing w:before="120"/>
              <w:jc w:val="both"/>
              <w:rPr>
                <w:rFonts w:ascii="Arial" w:eastAsia="Times New Roman" w:hAnsi="Arial" w:cs="Arial"/>
                <w:sz w:val="36"/>
                <w:szCs w:val="36"/>
              </w:rPr>
            </w:pPr>
            <w:r w:rsidRPr="0022642F">
              <w:rPr>
                <w:rFonts w:ascii="Calibri" w:eastAsia="Times New Roman" w:hAnsi="Calibri" w:cs="Calibri"/>
                <w:b w:val="0"/>
                <w:bCs w:val="0"/>
                <w:color w:val="000000"/>
                <w:kern w:val="24"/>
                <w:sz w:val="18"/>
                <w:szCs w:val="18"/>
              </w:rPr>
              <w:t>5</w:t>
            </w:r>
            <w:r w:rsidRPr="0022642F">
              <w:rPr>
                <w:rFonts w:ascii="Calibri" w:eastAsia="Times New Roman" w:hAnsi="Calibri" w:cs="Calibri"/>
                <w:b w:val="0"/>
                <w:bCs w:val="0"/>
                <w:color w:val="000000"/>
                <w:kern w:val="24"/>
                <w:sz w:val="18"/>
                <w:szCs w:val="18"/>
                <w:lang w:val="ru-RU"/>
              </w:rPr>
              <w:t>.</w:t>
            </w:r>
          </w:p>
        </w:tc>
        <w:tc>
          <w:tcPr>
            <w:tcW w:w="2197" w:type="dxa"/>
            <w:shd w:val="clear" w:color="auto" w:fill="DBE5F1" w:themeFill="accent1" w:themeFillTint="33"/>
            <w:hideMark/>
          </w:tcPr>
          <w:p w:rsidR="0022642F" w:rsidRPr="0022642F" w:rsidRDefault="0022642F" w:rsidP="0022642F">
            <w:pPr>
              <w:spacing w:before="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22642F">
              <w:rPr>
                <w:rFonts w:ascii="Calibri" w:eastAsia="Times New Roman" w:hAnsi="Calibri" w:cs="Calibri"/>
                <w:b/>
                <w:bCs/>
                <w:color w:val="C00000"/>
                <w:kern w:val="24"/>
                <w:sz w:val="24"/>
                <w:szCs w:val="24"/>
              </w:rPr>
              <w:t>NAMA</w:t>
            </w:r>
            <w:r w:rsidRPr="0022642F">
              <w:rPr>
                <w:rFonts w:ascii="Calibri" w:eastAsia="Times New Roman" w:hAnsi="Calibri" w:cs="Calibri"/>
                <w:color w:val="C00000"/>
                <w:kern w:val="24"/>
                <w:sz w:val="18"/>
                <w:szCs w:val="18"/>
              </w:rPr>
              <w:t xml:space="preserve"> support</w:t>
            </w:r>
          </w:p>
          <w:p w:rsidR="0022642F" w:rsidRDefault="0022642F" w:rsidP="0022642F">
            <w:pPr>
              <w:spacing w:before="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24"/>
                <w:sz w:val="24"/>
                <w:szCs w:val="24"/>
              </w:rPr>
            </w:pPr>
            <w:r w:rsidRPr="0022642F">
              <w:rPr>
                <w:rFonts w:ascii="Calibri" w:eastAsia="Times New Roman" w:hAnsi="Calibri" w:cs="Calibri"/>
                <w:b/>
                <w:bCs/>
                <w:color w:val="000000"/>
                <w:kern w:val="24"/>
                <w:sz w:val="24"/>
                <w:szCs w:val="24"/>
              </w:rPr>
              <w:t>FACEG</w:t>
            </w:r>
          </w:p>
          <w:p w:rsidR="00EC11CB" w:rsidRPr="0022642F" w:rsidRDefault="00EC11CB" w:rsidP="0022642F">
            <w:pPr>
              <w:spacing w:before="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22642F">
              <w:rPr>
                <w:rFonts w:ascii="Calibri" w:eastAsia="Times New Roman" w:hAnsi="Calibri" w:cs="Calibri"/>
                <w:b/>
                <w:bCs/>
                <w:color w:val="000000"/>
                <w:kern w:val="24"/>
                <w:sz w:val="24"/>
                <w:szCs w:val="24"/>
              </w:rPr>
              <w:t>UBL</w:t>
            </w:r>
          </w:p>
        </w:tc>
        <w:tc>
          <w:tcPr>
            <w:tcW w:w="4391" w:type="dxa"/>
            <w:shd w:val="clear" w:color="auto" w:fill="DBE5F1" w:themeFill="accent1" w:themeFillTint="33"/>
            <w:hideMark/>
          </w:tcPr>
          <w:p w:rsidR="0022642F" w:rsidRPr="0001376C" w:rsidRDefault="008B6CE5" w:rsidP="0022642F">
            <w:pPr>
              <w:spacing w:before="12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01376C">
              <w:rPr>
                <w:rFonts w:ascii="Calibri" w:eastAsia="Times New Roman" w:hAnsi="Calibri" w:cs="Calibri"/>
                <w:b/>
                <w:color w:val="000000"/>
                <w:kern w:val="24"/>
              </w:rPr>
              <w:t>Building construction</w:t>
            </w:r>
            <w:r w:rsidR="0022642F" w:rsidRPr="0001376C">
              <w:rPr>
                <w:rFonts w:ascii="Calibri" w:eastAsia="Times New Roman" w:hAnsi="Calibri" w:cs="Calibri"/>
                <w:color w:val="000000"/>
                <w:kern w:val="24"/>
                <w:lang w:val="sr-Cyrl-BA"/>
              </w:rPr>
              <w:t>,</w:t>
            </w:r>
          </w:p>
          <w:p w:rsidR="0022642F" w:rsidRPr="0001376C" w:rsidRDefault="0022642F" w:rsidP="0022642F">
            <w:pPr>
              <w:spacing w:before="12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01376C">
              <w:rPr>
                <w:rFonts w:ascii="Calibri" w:eastAsia="Times New Roman" w:hAnsi="Calibri" w:cs="Calibri"/>
                <w:color w:val="000000"/>
                <w:kern w:val="24"/>
              </w:rPr>
              <w:t>Ecological systems and devices around the building and surrounding green structures.</w:t>
            </w:r>
          </w:p>
          <w:p w:rsidR="0022642F" w:rsidRPr="0001376C" w:rsidRDefault="0022642F" w:rsidP="0022642F">
            <w:pPr>
              <w:spacing w:before="12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c>
          <w:tcPr>
            <w:tcW w:w="1985" w:type="dxa"/>
            <w:shd w:val="clear" w:color="auto" w:fill="DBE5F1" w:themeFill="accent1" w:themeFillTint="33"/>
            <w:hideMark/>
          </w:tcPr>
          <w:p w:rsidR="0022642F" w:rsidRPr="0001376C" w:rsidRDefault="0022642F" w:rsidP="0022642F">
            <w:pPr>
              <w:spacing w:before="12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01376C">
              <w:rPr>
                <w:rFonts w:ascii="Calibri" w:eastAsia="Calibri" w:hAnsi="Calibri" w:cs="Times New Roman"/>
                <w:color w:val="000000"/>
                <w:kern w:val="24"/>
              </w:rPr>
              <w:t>24 months</w:t>
            </w:r>
          </w:p>
          <w:p w:rsidR="0022642F" w:rsidRPr="0001376C" w:rsidRDefault="0022642F" w:rsidP="0022642F">
            <w:pPr>
              <w:spacing w:before="12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01376C">
              <w:rPr>
                <w:rFonts w:ascii="Calibri" w:eastAsia="Calibri" w:hAnsi="Calibri" w:cs="Times New Roman"/>
                <w:color w:val="000000"/>
                <w:kern w:val="24"/>
              </w:rPr>
              <w:t>6 months</w:t>
            </w:r>
          </w:p>
        </w:tc>
      </w:tr>
      <w:tr w:rsidR="0022642F" w:rsidRPr="0022642F" w:rsidTr="00B5734E">
        <w:trPr>
          <w:trHeight w:val="862"/>
        </w:trPr>
        <w:tc>
          <w:tcPr>
            <w:cnfStyle w:val="001000000000" w:firstRow="0" w:lastRow="0" w:firstColumn="1" w:lastColumn="0" w:oddVBand="0" w:evenVBand="0" w:oddHBand="0" w:evenHBand="0" w:firstRowFirstColumn="0" w:firstRowLastColumn="0" w:lastRowFirstColumn="0" w:lastRowLastColumn="0"/>
            <w:tcW w:w="353" w:type="dxa"/>
            <w:shd w:val="clear" w:color="auto" w:fill="DBE5F1" w:themeFill="accent1" w:themeFillTint="33"/>
            <w:hideMark/>
          </w:tcPr>
          <w:p w:rsidR="0022642F" w:rsidRPr="0022642F" w:rsidRDefault="0022642F" w:rsidP="0022642F">
            <w:pPr>
              <w:spacing w:before="120"/>
              <w:jc w:val="both"/>
              <w:rPr>
                <w:rFonts w:ascii="Arial" w:eastAsia="Times New Roman" w:hAnsi="Arial" w:cs="Arial"/>
                <w:sz w:val="36"/>
                <w:szCs w:val="36"/>
              </w:rPr>
            </w:pPr>
            <w:r w:rsidRPr="0022642F">
              <w:rPr>
                <w:rFonts w:ascii="Calibri" w:eastAsia="Times New Roman" w:hAnsi="Calibri" w:cs="Calibri"/>
                <w:b w:val="0"/>
                <w:bCs w:val="0"/>
                <w:color w:val="000000"/>
                <w:kern w:val="24"/>
                <w:sz w:val="18"/>
                <w:szCs w:val="18"/>
              </w:rPr>
              <w:t>6</w:t>
            </w:r>
            <w:r w:rsidRPr="0022642F">
              <w:rPr>
                <w:rFonts w:ascii="Calibri" w:eastAsia="Times New Roman" w:hAnsi="Calibri" w:cs="Calibri"/>
                <w:b w:val="0"/>
                <w:bCs w:val="0"/>
                <w:color w:val="000000"/>
                <w:kern w:val="24"/>
                <w:sz w:val="18"/>
                <w:szCs w:val="18"/>
                <w:lang w:val="ru-RU"/>
              </w:rPr>
              <w:t>.</w:t>
            </w:r>
          </w:p>
        </w:tc>
        <w:tc>
          <w:tcPr>
            <w:tcW w:w="2197" w:type="dxa"/>
            <w:shd w:val="clear" w:color="auto" w:fill="DBE5F1" w:themeFill="accent1" w:themeFillTint="33"/>
            <w:hideMark/>
          </w:tcPr>
          <w:p w:rsidR="0022642F" w:rsidRPr="0022642F" w:rsidRDefault="0022642F" w:rsidP="0022642F">
            <w:pPr>
              <w:spacing w:before="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22642F">
              <w:rPr>
                <w:rFonts w:ascii="Calibri" w:eastAsia="Times New Roman" w:hAnsi="Calibri" w:cs="Calibri"/>
                <w:b/>
                <w:bCs/>
                <w:color w:val="000000"/>
                <w:kern w:val="24"/>
                <w:sz w:val="24"/>
                <w:szCs w:val="24"/>
              </w:rPr>
              <w:t xml:space="preserve">MSDCEE </w:t>
            </w:r>
          </w:p>
          <w:p w:rsidR="0022642F" w:rsidRPr="0022642F" w:rsidRDefault="0022642F" w:rsidP="0022642F">
            <w:pPr>
              <w:spacing w:before="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22642F">
              <w:rPr>
                <w:rFonts w:ascii="Calibri" w:eastAsia="Times New Roman" w:hAnsi="Calibri" w:cs="Calibri"/>
                <w:b/>
                <w:bCs/>
                <w:color w:val="000000"/>
                <w:kern w:val="24"/>
                <w:sz w:val="18"/>
                <w:szCs w:val="18"/>
              </w:rPr>
              <w:t>Independent body</w:t>
            </w:r>
          </w:p>
          <w:p w:rsidR="0022642F" w:rsidRPr="0022642F" w:rsidRDefault="0022642F" w:rsidP="0022642F">
            <w:pPr>
              <w:spacing w:before="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22642F">
              <w:rPr>
                <w:rFonts w:ascii="Calibri" w:eastAsia="Times New Roman" w:hAnsi="Calibri" w:cs="Calibri"/>
                <w:b/>
                <w:bCs/>
                <w:color w:val="000000"/>
                <w:kern w:val="24"/>
                <w:sz w:val="24"/>
                <w:szCs w:val="24"/>
              </w:rPr>
              <w:t xml:space="preserve">FACEG, </w:t>
            </w:r>
            <w:proofErr w:type="spellStart"/>
            <w:r w:rsidRPr="0022642F">
              <w:rPr>
                <w:rFonts w:ascii="Calibri" w:eastAsia="Times New Roman" w:hAnsi="Calibri" w:cs="Calibri"/>
                <w:b/>
                <w:bCs/>
                <w:color w:val="C00000"/>
                <w:kern w:val="24"/>
                <w:sz w:val="24"/>
                <w:szCs w:val="24"/>
              </w:rPr>
              <w:t>NAMA</w:t>
            </w:r>
            <w:r w:rsidRPr="0022642F">
              <w:rPr>
                <w:rFonts w:ascii="Calibri" w:eastAsia="Times New Roman" w:hAnsi="Calibri" w:cs="Calibri"/>
                <w:color w:val="C00000"/>
                <w:kern w:val="24"/>
                <w:sz w:val="18"/>
                <w:szCs w:val="18"/>
              </w:rPr>
              <w:t>donors</w:t>
            </w:r>
            <w:proofErr w:type="spellEnd"/>
          </w:p>
        </w:tc>
        <w:tc>
          <w:tcPr>
            <w:tcW w:w="4391" w:type="dxa"/>
            <w:shd w:val="clear" w:color="auto" w:fill="DBE5F1" w:themeFill="accent1" w:themeFillTint="33"/>
            <w:hideMark/>
          </w:tcPr>
          <w:p w:rsidR="0022642F" w:rsidRPr="0001376C" w:rsidRDefault="0022642F" w:rsidP="0022642F">
            <w:pPr>
              <w:spacing w:before="12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roofErr w:type="spellStart"/>
            <w:r w:rsidRPr="0001376C">
              <w:rPr>
                <w:rFonts w:ascii="Calibri" w:eastAsia="Times New Roman" w:hAnsi="Calibri" w:cs="Calibri"/>
                <w:b/>
                <w:bCs/>
                <w:color w:val="C00000"/>
                <w:kern w:val="24"/>
              </w:rPr>
              <w:t>MRVsystem</w:t>
            </w:r>
            <w:proofErr w:type="spellEnd"/>
          </w:p>
          <w:p w:rsidR="0022642F" w:rsidRPr="0001376C" w:rsidRDefault="0022642F" w:rsidP="0022642F">
            <w:pPr>
              <w:spacing w:before="12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01376C">
              <w:rPr>
                <w:rFonts w:ascii="Calibri" w:eastAsia="Calibri" w:hAnsi="Calibri" w:cs="Times New Roman"/>
                <w:color w:val="000000"/>
                <w:kern w:val="24"/>
              </w:rPr>
              <w:t>Measurement of energy and environmental parameters</w:t>
            </w:r>
          </w:p>
          <w:p w:rsidR="0022642F" w:rsidRDefault="0022642F" w:rsidP="0022642F">
            <w:pPr>
              <w:spacing w:before="12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kern w:val="24"/>
              </w:rPr>
            </w:pPr>
            <w:r w:rsidRPr="0001376C">
              <w:rPr>
                <w:rFonts w:ascii="Calibri" w:eastAsia="Calibri" w:hAnsi="Calibri" w:cs="Times New Roman"/>
                <w:color w:val="000000"/>
                <w:kern w:val="24"/>
              </w:rPr>
              <w:t>Reporting and Verification</w:t>
            </w:r>
          </w:p>
          <w:p w:rsidR="00C510AB" w:rsidRPr="0001376C" w:rsidRDefault="00C510AB" w:rsidP="0022642F">
            <w:pPr>
              <w:spacing w:before="12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EB7E08">
              <w:rPr>
                <w:rFonts w:ascii="Calibri" w:eastAsia="Calibri" w:hAnsi="Calibri" w:cs="Times New Roman"/>
                <w:b/>
                <w:color w:val="C00000"/>
                <w:kern w:val="24"/>
              </w:rPr>
              <w:t>Promotion of the project</w:t>
            </w:r>
            <w:r>
              <w:rPr>
                <w:rFonts w:ascii="Calibri" w:eastAsia="Calibri" w:hAnsi="Calibri" w:cs="Times New Roman"/>
                <w:color w:val="000000"/>
                <w:kern w:val="24"/>
              </w:rPr>
              <w:t xml:space="preserve"> and dissemination of knowledge</w:t>
            </w:r>
          </w:p>
        </w:tc>
        <w:tc>
          <w:tcPr>
            <w:tcW w:w="1985" w:type="dxa"/>
            <w:shd w:val="clear" w:color="auto" w:fill="DBE5F1" w:themeFill="accent1" w:themeFillTint="33"/>
            <w:hideMark/>
          </w:tcPr>
          <w:p w:rsidR="0022642F" w:rsidRPr="0001376C" w:rsidRDefault="0022642F" w:rsidP="0022642F">
            <w:pPr>
              <w:spacing w:before="12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01376C">
              <w:rPr>
                <w:rFonts w:ascii="Calibri" w:eastAsia="Calibri" w:hAnsi="Calibri" w:cs="Times New Roman"/>
                <w:color w:val="000000"/>
                <w:kern w:val="24"/>
              </w:rPr>
              <w:t>After 1 year of building functioning</w:t>
            </w:r>
          </w:p>
        </w:tc>
      </w:tr>
    </w:tbl>
    <w:p w:rsidR="0022642F" w:rsidRDefault="0022642F" w:rsidP="00CB1CA3">
      <w:pPr>
        <w:pStyle w:val="ListParagraph"/>
        <w:spacing w:before="120" w:after="0"/>
        <w:ind w:left="0"/>
        <w:rPr>
          <w:color w:val="FF0000"/>
          <w:lang w:val="sr-Cyrl-BA"/>
        </w:rPr>
      </w:pPr>
    </w:p>
    <w:p w:rsidR="006050EA" w:rsidRDefault="006050EA" w:rsidP="00CB1CA3">
      <w:pPr>
        <w:pStyle w:val="ListParagraph"/>
        <w:spacing w:before="120" w:after="0"/>
        <w:ind w:left="0"/>
        <w:rPr>
          <w:color w:val="FF0000"/>
          <w:lang w:val="sr-Cyrl-BA"/>
        </w:rPr>
      </w:pPr>
    </w:p>
    <w:p w:rsidR="006050EA" w:rsidRDefault="006050EA" w:rsidP="00CB1CA3">
      <w:pPr>
        <w:pStyle w:val="ListParagraph"/>
        <w:spacing w:before="120" w:after="0"/>
        <w:ind w:left="0"/>
        <w:rPr>
          <w:color w:val="FF0000"/>
          <w:lang w:val="sr-Cyrl-BA"/>
        </w:rPr>
      </w:pPr>
    </w:p>
    <w:p w:rsidR="006050EA" w:rsidRPr="00246ADC" w:rsidRDefault="006050EA" w:rsidP="00CB1CA3">
      <w:pPr>
        <w:pStyle w:val="ListParagraph"/>
        <w:spacing w:before="120" w:after="0"/>
        <w:ind w:left="0"/>
        <w:rPr>
          <w:color w:val="FF0000"/>
          <w:lang w:val="sr-Cyrl-BA"/>
        </w:rPr>
      </w:pPr>
    </w:p>
    <w:p w:rsidR="00E44DB9" w:rsidRDefault="001818C0" w:rsidP="00CD083E">
      <w:pPr>
        <w:pStyle w:val="Heading1"/>
        <w:numPr>
          <w:ilvl w:val="0"/>
          <w:numId w:val="9"/>
        </w:numPr>
        <w:spacing w:before="480"/>
        <w:ind w:left="357" w:hanging="357"/>
        <w:rPr>
          <w:rFonts w:asciiTheme="minorHAnsi" w:hAnsiTheme="minorHAnsi"/>
        </w:rPr>
      </w:pPr>
      <w:r w:rsidRPr="001818C0">
        <w:rPr>
          <w:rFonts w:asciiTheme="minorHAnsi" w:hAnsiTheme="minorHAnsi"/>
        </w:rPr>
        <w:lastRenderedPageBreak/>
        <w:t>FINANCING STRUCTURE OF THE NAMA PROJECT</w:t>
      </w:r>
    </w:p>
    <w:p w:rsidR="009D109B" w:rsidRPr="00E25B4D" w:rsidRDefault="00765926" w:rsidP="00A50BD9">
      <w:pPr>
        <w:spacing w:before="120" w:after="0"/>
        <w:jc w:val="both"/>
        <w:rPr>
          <w:color w:val="0070C0"/>
          <w:lang w:val="ru-RU"/>
        </w:rPr>
      </w:pPr>
      <w:r w:rsidRPr="00765926">
        <w:rPr>
          <w:lang w:val="ru-RU"/>
        </w:rPr>
        <w:t xml:space="preserve">In the activities that have been done so far on the construction of </w:t>
      </w:r>
      <w:r>
        <w:t xml:space="preserve">FACEG </w:t>
      </w:r>
      <w:r w:rsidRPr="00765926">
        <w:rPr>
          <w:lang w:val="ru-RU"/>
        </w:rPr>
        <w:t>building significant material resources have been invested over the past 5 years that lasts the whole process of making investment аnd technical documentation and the building construction. In the table</w:t>
      </w:r>
      <w:r>
        <w:t>s</w:t>
      </w:r>
      <w:r w:rsidRPr="00765926">
        <w:rPr>
          <w:lang w:val="ru-RU"/>
        </w:rPr>
        <w:t xml:space="preserve"> below there are the activities and the funding value</w:t>
      </w:r>
      <w:r>
        <w:t xml:space="preserve"> already invested and financial need for building to be finished</w:t>
      </w:r>
      <w:r>
        <w:rPr>
          <w:lang w:val="ru-RU"/>
        </w:rPr>
        <w:t>.</w:t>
      </w:r>
    </w:p>
    <w:p w:rsidR="002727C8" w:rsidRPr="0085069A" w:rsidRDefault="002727C8" w:rsidP="00A50BD9">
      <w:pPr>
        <w:spacing w:before="120" w:after="0"/>
        <w:jc w:val="both"/>
        <w:rPr>
          <w:color w:val="0070C0"/>
          <w:lang w:val="sr-Cyrl-BA"/>
        </w:rPr>
      </w:pPr>
    </w:p>
    <w:p w:rsidR="00A50BD9" w:rsidRPr="00641206" w:rsidRDefault="00641206" w:rsidP="00A50BD9">
      <w:pPr>
        <w:spacing w:before="120" w:after="0"/>
        <w:jc w:val="both"/>
      </w:pPr>
      <w:r>
        <w:rPr>
          <w:b/>
        </w:rPr>
        <w:t xml:space="preserve">Table 7. </w:t>
      </w:r>
      <w:r w:rsidR="005A1646" w:rsidRPr="005A1646">
        <w:t>Activities and</w:t>
      </w:r>
      <w:r w:rsidR="008A2AB5">
        <w:t xml:space="preserve"> </w:t>
      </w:r>
      <w:r w:rsidR="005A1646" w:rsidRPr="00765926">
        <w:rPr>
          <w:lang w:val="ru-RU"/>
        </w:rPr>
        <w:t>funding value</w:t>
      </w:r>
      <w:r w:rsidR="005A1646">
        <w:t xml:space="preserve"> already invested</w:t>
      </w:r>
      <w:r w:rsidR="004C1942">
        <w:t xml:space="preserve"> in building construction</w:t>
      </w:r>
    </w:p>
    <w:tbl>
      <w:tblPr>
        <w:tblStyle w:val="GridTable1Light1"/>
        <w:tblW w:w="9350" w:type="dxa"/>
        <w:tblLook w:val="00A0" w:firstRow="1" w:lastRow="0" w:firstColumn="1" w:lastColumn="0" w:noHBand="0" w:noVBand="0"/>
      </w:tblPr>
      <w:tblGrid>
        <w:gridCol w:w="583"/>
        <w:gridCol w:w="3185"/>
        <w:gridCol w:w="2112"/>
        <w:gridCol w:w="1650"/>
        <w:gridCol w:w="1820"/>
      </w:tblGrid>
      <w:tr w:rsidR="00E4009E" w:rsidRPr="00726DF4" w:rsidTr="00E400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shd w:val="clear" w:color="auto" w:fill="B8CCE4" w:themeFill="accent1" w:themeFillTint="66"/>
          </w:tcPr>
          <w:p w:rsidR="00E4009E" w:rsidRPr="00726DF4" w:rsidRDefault="00E4009E" w:rsidP="00E4009E">
            <w:pPr>
              <w:pStyle w:val="a"/>
              <w:spacing w:before="0"/>
              <w:rPr>
                <w:rFonts w:asciiTheme="minorHAnsi" w:hAnsiTheme="minorHAnsi" w:cstheme="minorHAnsi"/>
                <w:sz w:val="22"/>
                <w:lang w:val="ru-RU"/>
              </w:rPr>
            </w:pPr>
          </w:p>
        </w:tc>
        <w:tc>
          <w:tcPr>
            <w:tcW w:w="3185" w:type="dxa"/>
            <w:shd w:val="clear" w:color="auto" w:fill="B8CCE4" w:themeFill="accent1" w:themeFillTint="66"/>
          </w:tcPr>
          <w:p w:rsidR="00E4009E" w:rsidRPr="00726DF4" w:rsidRDefault="00E4009E" w:rsidP="00E4009E">
            <w:pPr>
              <w:pStyle w:val="a"/>
              <w:spacing w:befor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726DF4">
              <w:rPr>
                <w:rFonts w:asciiTheme="minorHAnsi" w:hAnsiTheme="minorHAnsi" w:cstheme="minorHAnsi"/>
                <w:sz w:val="22"/>
              </w:rPr>
              <w:t>Activities</w:t>
            </w:r>
          </w:p>
        </w:tc>
        <w:tc>
          <w:tcPr>
            <w:tcW w:w="2112" w:type="dxa"/>
            <w:shd w:val="clear" w:color="auto" w:fill="B8CCE4" w:themeFill="accent1" w:themeFillTint="66"/>
          </w:tcPr>
          <w:p w:rsidR="00E4009E" w:rsidRPr="00726DF4" w:rsidRDefault="00E4009E" w:rsidP="00E4009E">
            <w:pPr>
              <w:pStyle w:val="a"/>
              <w:spacing w:before="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726DF4">
              <w:rPr>
                <w:rFonts w:asciiTheme="minorHAnsi" w:hAnsiTheme="minorHAnsi" w:cstheme="minorHAnsi"/>
                <w:sz w:val="22"/>
              </w:rPr>
              <w:t>BAM</w:t>
            </w:r>
          </w:p>
        </w:tc>
        <w:tc>
          <w:tcPr>
            <w:tcW w:w="1650" w:type="dxa"/>
            <w:shd w:val="clear" w:color="auto" w:fill="B8CCE4" w:themeFill="accent1" w:themeFillTint="66"/>
          </w:tcPr>
          <w:p w:rsidR="00E4009E" w:rsidRPr="00726DF4" w:rsidRDefault="00E4009E" w:rsidP="00E4009E">
            <w:pPr>
              <w:pStyle w:val="a"/>
              <w:spacing w:before="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726DF4">
              <w:rPr>
                <w:rFonts w:asciiTheme="minorHAnsi" w:hAnsiTheme="minorHAnsi" w:cstheme="minorHAnsi"/>
                <w:sz w:val="22"/>
              </w:rPr>
              <w:t>EUR</w:t>
            </w:r>
          </w:p>
          <w:p w:rsidR="00E4009E" w:rsidRPr="00726DF4" w:rsidRDefault="00E4009E" w:rsidP="00E4009E">
            <w:pPr>
              <w:pStyle w:val="a"/>
              <w:spacing w:before="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lang w:val="ru-RU"/>
              </w:rPr>
            </w:pPr>
          </w:p>
        </w:tc>
        <w:tc>
          <w:tcPr>
            <w:tcW w:w="1820" w:type="dxa"/>
            <w:shd w:val="clear" w:color="auto" w:fill="B8CCE4" w:themeFill="accent1" w:themeFillTint="66"/>
          </w:tcPr>
          <w:p w:rsidR="00E4009E" w:rsidRPr="00726DF4" w:rsidRDefault="00226BBA" w:rsidP="00E4009E">
            <w:pPr>
              <w:pStyle w:val="a"/>
              <w:spacing w:before="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726DF4">
              <w:rPr>
                <w:rFonts w:asciiTheme="minorHAnsi" w:hAnsiTheme="minorHAnsi" w:cstheme="minorHAnsi"/>
                <w:sz w:val="22"/>
              </w:rPr>
              <w:t>$</w:t>
            </w:r>
          </w:p>
          <w:p w:rsidR="00E4009E" w:rsidRPr="00726DF4" w:rsidRDefault="00E4009E" w:rsidP="00E4009E">
            <w:pPr>
              <w:pStyle w:val="a"/>
              <w:spacing w:before="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lang w:val="ru-RU"/>
              </w:rPr>
            </w:pPr>
          </w:p>
        </w:tc>
      </w:tr>
      <w:tr w:rsidR="00E4009E" w:rsidRPr="00726DF4" w:rsidTr="00E4009E">
        <w:tc>
          <w:tcPr>
            <w:cnfStyle w:val="001000000000" w:firstRow="0" w:lastRow="0" w:firstColumn="1" w:lastColumn="0" w:oddVBand="0" w:evenVBand="0" w:oddHBand="0" w:evenHBand="0" w:firstRowFirstColumn="0" w:firstRowLastColumn="0" w:lastRowFirstColumn="0" w:lastRowLastColumn="0"/>
            <w:tcW w:w="583" w:type="dxa"/>
          </w:tcPr>
          <w:p w:rsidR="00E4009E" w:rsidRPr="00726DF4" w:rsidRDefault="00E4009E" w:rsidP="00E4009E">
            <w:pPr>
              <w:pStyle w:val="a"/>
              <w:spacing w:before="0"/>
              <w:rPr>
                <w:rFonts w:asciiTheme="minorHAnsi" w:hAnsiTheme="minorHAnsi" w:cstheme="minorHAnsi"/>
                <w:sz w:val="22"/>
                <w:lang w:val="ru-RU"/>
              </w:rPr>
            </w:pPr>
            <w:r w:rsidRPr="00726DF4">
              <w:rPr>
                <w:rFonts w:asciiTheme="minorHAnsi" w:hAnsiTheme="minorHAnsi" w:cstheme="minorHAnsi"/>
                <w:sz w:val="22"/>
                <w:lang w:val="ru-RU"/>
              </w:rPr>
              <w:t>1.</w:t>
            </w:r>
          </w:p>
        </w:tc>
        <w:tc>
          <w:tcPr>
            <w:tcW w:w="3185" w:type="dxa"/>
          </w:tcPr>
          <w:p w:rsidR="00E4009E" w:rsidRPr="00726DF4" w:rsidRDefault="00E4009E" w:rsidP="00E4009E">
            <w:pPr>
              <w:cnfStyle w:val="000000000000" w:firstRow="0" w:lastRow="0" w:firstColumn="0" w:lastColumn="0" w:oddVBand="0" w:evenVBand="0" w:oddHBand="0" w:evenHBand="0" w:firstRowFirstColumn="0" w:firstRowLastColumn="0" w:lastRowFirstColumn="0" w:lastRowLastColumn="0"/>
              <w:rPr>
                <w:rFonts w:cstheme="minorHAnsi"/>
              </w:rPr>
            </w:pPr>
            <w:r w:rsidRPr="00726DF4">
              <w:rPr>
                <w:rFonts w:cstheme="minorHAnsi"/>
              </w:rPr>
              <w:t>Construction land – 6.833,70 м</w:t>
            </w:r>
            <w:r w:rsidRPr="00726DF4">
              <w:rPr>
                <w:rFonts w:cstheme="minorHAnsi"/>
                <w:vertAlign w:val="superscript"/>
              </w:rPr>
              <w:t>2</w:t>
            </w:r>
          </w:p>
        </w:tc>
        <w:tc>
          <w:tcPr>
            <w:tcW w:w="2112" w:type="dxa"/>
            <w:vAlign w:val="bottom"/>
          </w:tcPr>
          <w:p w:rsidR="00E4009E" w:rsidRPr="00726DF4" w:rsidRDefault="00E4009E" w:rsidP="00E4009E">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ru-RU"/>
              </w:rPr>
            </w:pPr>
            <w:r w:rsidRPr="00726DF4">
              <w:rPr>
                <w:rFonts w:asciiTheme="minorHAnsi" w:hAnsiTheme="minorHAnsi" w:cstheme="minorHAnsi"/>
                <w:sz w:val="22"/>
                <w:lang w:val="ru-RU"/>
              </w:rPr>
              <w:t>1</w:t>
            </w:r>
            <w:r w:rsidR="00060F55">
              <w:rPr>
                <w:rFonts w:asciiTheme="minorHAnsi" w:hAnsiTheme="minorHAnsi" w:cstheme="minorHAnsi"/>
                <w:sz w:val="22"/>
                <w:lang w:val="sr-Latn-BA"/>
              </w:rPr>
              <w:t>.</w:t>
            </w:r>
            <w:r w:rsidRPr="00726DF4">
              <w:rPr>
                <w:rFonts w:asciiTheme="minorHAnsi" w:hAnsiTheme="minorHAnsi" w:cstheme="minorHAnsi"/>
                <w:sz w:val="22"/>
                <w:lang w:val="ru-RU"/>
              </w:rPr>
              <w:t>366</w:t>
            </w:r>
            <w:r w:rsidR="00060F55">
              <w:rPr>
                <w:rFonts w:asciiTheme="minorHAnsi" w:hAnsiTheme="minorHAnsi" w:cstheme="minorHAnsi"/>
                <w:sz w:val="22"/>
                <w:lang w:val="sr-Latn-BA"/>
              </w:rPr>
              <w:t>.</w:t>
            </w:r>
            <w:r w:rsidRPr="00726DF4">
              <w:rPr>
                <w:rFonts w:asciiTheme="minorHAnsi" w:hAnsiTheme="minorHAnsi" w:cstheme="minorHAnsi"/>
                <w:sz w:val="22"/>
                <w:lang w:val="ru-RU"/>
              </w:rPr>
              <w:t>740,00 КМ</w:t>
            </w:r>
          </w:p>
        </w:tc>
        <w:tc>
          <w:tcPr>
            <w:tcW w:w="1650" w:type="dxa"/>
            <w:vAlign w:val="bottom"/>
          </w:tcPr>
          <w:p w:rsidR="00E4009E" w:rsidRPr="00726DF4" w:rsidRDefault="00060F55" w:rsidP="00E4009E">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ru-RU"/>
              </w:rPr>
            </w:pPr>
            <w:r>
              <w:rPr>
                <w:rFonts w:asciiTheme="minorHAnsi" w:hAnsiTheme="minorHAnsi" w:cstheme="minorHAnsi"/>
                <w:sz w:val="22"/>
                <w:lang w:val="ru-RU"/>
              </w:rPr>
              <w:t>700</w:t>
            </w:r>
            <w:r>
              <w:rPr>
                <w:rFonts w:asciiTheme="minorHAnsi" w:hAnsiTheme="minorHAnsi" w:cstheme="minorHAnsi"/>
                <w:sz w:val="22"/>
                <w:lang w:val="sr-Latn-BA"/>
              </w:rPr>
              <w:t>.</w:t>
            </w:r>
            <w:r w:rsidR="00E4009E" w:rsidRPr="00726DF4">
              <w:rPr>
                <w:rFonts w:asciiTheme="minorHAnsi" w:hAnsiTheme="minorHAnsi" w:cstheme="minorHAnsi"/>
                <w:sz w:val="22"/>
                <w:lang w:val="ru-RU"/>
              </w:rPr>
              <w:t>892,30 €</w:t>
            </w:r>
          </w:p>
        </w:tc>
        <w:tc>
          <w:tcPr>
            <w:tcW w:w="1820" w:type="dxa"/>
            <w:vAlign w:val="bottom"/>
          </w:tcPr>
          <w:p w:rsidR="00E4009E" w:rsidRPr="00726DF4" w:rsidRDefault="00E4009E" w:rsidP="00E4009E">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ru-RU"/>
              </w:rPr>
            </w:pPr>
          </w:p>
        </w:tc>
      </w:tr>
      <w:tr w:rsidR="00E4009E" w:rsidRPr="00726DF4" w:rsidTr="00E4009E">
        <w:tc>
          <w:tcPr>
            <w:cnfStyle w:val="001000000000" w:firstRow="0" w:lastRow="0" w:firstColumn="1" w:lastColumn="0" w:oddVBand="0" w:evenVBand="0" w:oddHBand="0" w:evenHBand="0" w:firstRowFirstColumn="0" w:firstRowLastColumn="0" w:lastRowFirstColumn="0" w:lastRowLastColumn="0"/>
            <w:tcW w:w="583" w:type="dxa"/>
          </w:tcPr>
          <w:p w:rsidR="00E4009E" w:rsidRPr="00726DF4" w:rsidRDefault="00E4009E" w:rsidP="00E4009E">
            <w:pPr>
              <w:pStyle w:val="a"/>
              <w:spacing w:before="0"/>
              <w:rPr>
                <w:rFonts w:asciiTheme="minorHAnsi" w:hAnsiTheme="minorHAnsi" w:cstheme="minorHAnsi"/>
                <w:sz w:val="22"/>
                <w:lang w:val="ru-RU"/>
              </w:rPr>
            </w:pPr>
            <w:r w:rsidRPr="00726DF4">
              <w:rPr>
                <w:rFonts w:asciiTheme="minorHAnsi" w:hAnsiTheme="minorHAnsi" w:cstheme="minorHAnsi"/>
                <w:sz w:val="22"/>
                <w:lang w:val="ru-RU"/>
              </w:rPr>
              <w:t>2.</w:t>
            </w:r>
          </w:p>
        </w:tc>
        <w:tc>
          <w:tcPr>
            <w:tcW w:w="3185" w:type="dxa"/>
          </w:tcPr>
          <w:p w:rsidR="00E4009E" w:rsidRPr="00726DF4" w:rsidRDefault="00E4009E" w:rsidP="00E4009E">
            <w:pPr>
              <w:cnfStyle w:val="000000000000" w:firstRow="0" w:lastRow="0" w:firstColumn="0" w:lastColumn="0" w:oddVBand="0" w:evenVBand="0" w:oddHBand="0" w:evenHBand="0" w:firstRowFirstColumn="0" w:firstRowLastColumn="0" w:lastRowFirstColumn="0" w:lastRowLastColumn="0"/>
              <w:rPr>
                <w:rFonts w:cstheme="minorHAnsi"/>
              </w:rPr>
            </w:pPr>
            <w:r w:rsidRPr="00726DF4">
              <w:rPr>
                <w:rFonts w:cstheme="minorHAnsi"/>
              </w:rPr>
              <w:t>Value of the existing facility “Teresa“- 1.890,00 м</w:t>
            </w:r>
            <w:r w:rsidRPr="00726DF4">
              <w:rPr>
                <w:rFonts w:cstheme="minorHAnsi"/>
                <w:vertAlign w:val="superscript"/>
              </w:rPr>
              <w:t>2</w:t>
            </w:r>
          </w:p>
        </w:tc>
        <w:tc>
          <w:tcPr>
            <w:tcW w:w="2112" w:type="dxa"/>
            <w:vAlign w:val="bottom"/>
          </w:tcPr>
          <w:p w:rsidR="00E4009E" w:rsidRPr="00726DF4" w:rsidRDefault="00E4009E" w:rsidP="00E4009E">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ru-RU"/>
              </w:rPr>
            </w:pPr>
            <w:r w:rsidRPr="00726DF4">
              <w:rPr>
                <w:rFonts w:asciiTheme="minorHAnsi" w:hAnsiTheme="minorHAnsi" w:cstheme="minorHAnsi"/>
                <w:sz w:val="22"/>
                <w:lang w:val="ru-RU"/>
              </w:rPr>
              <w:t>850</w:t>
            </w:r>
            <w:r w:rsidR="00060F55">
              <w:rPr>
                <w:rFonts w:asciiTheme="minorHAnsi" w:hAnsiTheme="minorHAnsi" w:cstheme="minorHAnsi"/>
                <w:sz w:val="22"/>
                <w:lang w:val="sr-Latn-BA"/>
              </w:rPr>
              <w:t>.</w:t>
            </w:r>
            <w:r w:rsidRPr="00726DF4">
              <w:rPr>
                <w:rFonts w:asciiTheme="minorHAnsi" w:hAnsiTheme="minorHAnsi" w:cstheme="minorHAnsi"/>
                <w:sz w:val="22"/>
                <w:lang w:val="ru-RU"/>
              </w:rPr>
              <w:t>500,00 КМ</w:t>
            </w:r>
          </w:p>
        </w:tc>
        <w:tc>
          <w:tcPr>
            <w:tcW w:w="1650" w:type="dxa"/>
            <w:vAlign w:val="bottom"/>
          </w:tcPr>
          <w:p w:rsidR="00E4009E" w:rsidRPr="00726DF4" w:rsidRDefault="00060F55" w:rsidP="00E4009E">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ru-RU"/>
              </w:rPr>
            </w:pPr>
            <w:r>
              <w:rPr>
                <w:rFonts w:asciiTheme="minorHAnsi" w:hAnsiTheme="minorHAnsi" w:cstheme="minorHAnsi"/>
                <w:sz w:val="22"/>
                <w:lang w:val="ru-RU"/>
              </w:rPr>
              <w:t>436</w:t>
            </w:r>
            <w:r>
              <w:rPr>
                <w:rFonts w:asciiTheme="minorHAnsi" w:hAnsiTheme="minorHAnsi" w:cstheme="minorHAnsi"/>
                <w:sz w:val="22"/>
                <w:lang w:val="sr-Latn-BA"/>
              </w:rPr>
              <w:t>.</w:t>
            </w:r>
            <w:r w:rsidR="00E4009E" w:rsidRPr="00726DF4">
              <w:rPr>
                <w:rFonts w:asciiTheme="minorHAnsi" w:hAnsiTheme="minorHAnsi" w:cstheme="minorHAnsi"/>
                <w:sz w:val="22"/>
                <w:lang w:val="ru-RU"/>
              </w:rPr>
              <w:t>153,84 €</w:t>
            </w:r>
          </w:p>
        </w:tc>
        <w:tc>
          <w:tcPr>
            <w:tcW w:w="1820" w:type="dxa"/>
            <w:vAlign w:val="bottom"/>
          </w:tcPr>
          <w:p w:rsidR="00E4009E" w:rsidRPr="00726DF4" w:rsidRDefault="00E4009E" w:rsidP="00E4009E">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ru-RU"/>
              </w:rPr>
            </w:pPr>
          </w:p>
        </w:tc>
      </w:tr>
      <w:tr w:rsidR="00E4009E" w:rsidRPr="00726DF4" w:rsidTr="00E4009E">
        <w:tc>
          <w:tcPr>
            <w:cnfStyle w:val="001000000000" w:firstRow="0" w:lastRow="0" w:firstColumn="1" w:lastColumn="0" w:oddVBand="0" w:evenVBand="0" w:oddHBand="0" w:evenHBand="0" w:firstRowFirstColumn="0" w:firstRowLastColumn="0" w:lastRowFirstColumn="0" w:lastRowLastColumn="0"/>
            <w:tcW w:w="583" w:type="dxa"/>
          </w:tcPr>
          <w:p w:rsidR="00E4009E" w:rsidRPr="00726DF4" w:rsidRDefault="00E4009E" w:rsidP="00E4009E">
            <w:pPr>
              <w:pStyle w:val="a"/>
              <w:spacing w:before="0"/>
              <w:rPr>
                <w:rFonts w:asciiTheme="minorHAnsi" w:hAnsiTheme="minorHAnsi" w:cstheme="minorHAnsi"/>
                <w:sz w:val="22"/>
                <w:lang w:val="ru-RU"/>
              </w:rPr>
            </w:pPr>
            <w:r w:rsidRPr="00726DF4">
              <w:rPr>
                <w:rFonts w:asciiTheme="minorHAnsi" w:hAnsiTheme="minorHAnsi" w:cstheme="minorHAnsi"/>
                <w:sz w:val="22"/>
                <w:lang w:val="ru-RU"/>
              </w:rPr>
              <w:t>3.</w:t>
            </w:r>
          </w:p>
        </w:tc>
        <w:tc>
          <w:tcPr>
            <w:tcW w:w="3185" w:type="dxa"/>
          </w:tcPr>
          <w:p w:rsidR="00E4009E" w:rsidRPr="00726DF4" w:rsidRDefault="00E4009E" w:rsidP="00E4009E">
            <w:pPr>
              <w:cnfStyle w:val="000000000000" w:firstRow="0" w:lastRow="0" w:firstColumn="0" w:lastColumn="0" w:oddVBand="0" w:evenVBand="0" w:oddHBand="0" w:evenHBand="0" w:firstRowFirstColumn="0" w:firstRowLastColumn="0" w:lastRowFirstColumn="0" w:lastRowLastColumn="0"/>
              <w:rPr>
                <w:rFonts w:cstheme="minorHAnsi"/>
              </w:rPr>
            </w:pPr>
            <w:r w:rsidRPr="00726DF4">
              <w:rPr>
                <w:rFonts w:cstheme="minorHAnsi"/>
              </w:rPr>
              <w:t>Preliminary design</w:t>
            </w:r>
          </w:p>
        </w:tc>
        <w:tc>
          <w:tcPr>
            <w:tcW w:w="2112" w:type="dxa"/>
            <w:vAlign w:val="bottom"/>
          </w:tcPr>
          <w:p w:rsidR="00E4009E" w:rsidRPr="00726DF4" w:rsidRDefault="00E4009E" w:rsidP="00E4009E">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ru-RU"/>
              </w:rPr>
            </w:pPr>
            <w:r w:rsidRPr="00726DF4">
              <w:rPr>
                <w:rFonts w:asciiTheme="minorHAnsi" w:hAnsiTheme="minorHAnsi" w:cstheme="minorHAnsi"/>
                <w:sz w:val="22"/>
                <w:lang w:val="ru-RU"/>
              </w:rPr>
              <w:t>43</w:t>
            </w:r>
            <w:r w:rsidR="00060F55">
              <w:rPr>
                <w:rFonts w:asciiTheme="minorHAnsi" w:hAnsiTheme="minorHAnsi" w:cstheme="minorHAnsi"/>
                <w:sz w:val="22"/>
                <w:lang w:val="sr-Latn-BA"/>
              </w:rPr>
              <w:t>.</w:t>
            </w:r>
            <w:r w:rsidRPr="00726DF4">
              <w:rPr>
                <w:rFonts w:asciiTheme="minorHAnsi" w:hAnsiTheme="minorHAnsi" w:cstheme="minorHAnsi"/>
                <w:sz w:val="22"/>
                <w:lang w:val="ru-RU"/>
              </w:rPr>
              <w:t>566,72 КМ</w:t>
            </w:r>
          </w:p>
        </w:tc>
        <w:tc>
          <w:tcPr>
            <w:tcW w:w="1650" w:type="dxa"/>
            <w:vAlign w:val="bottom"/>
          </w:tcPr>
          <w:p w:rsidR="00E4009E" w:rsidRPr="00726DF4" w:rsidRDefault="00060F55" w:rsidP="00E4009E">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ru-RU"/>
              </w:rPr>
            </w:pPr>
            <w:r>
              <w:rPr>
                <w:rFonts w:asciiTheme="minorHAnsi" w:hAnsiTheme="minorHAnsi" w:cstheme="minorHAnsi"/>
                <w:sz w:val="22"/>
                <w:lang w:val="ru-RU"/>
              </w:rPr>
              <w:t>22</w:t>
            </w:r>
            <w:r>
              <w:rPr>
                <w:rFonts w:asciiTheme="minorHAnsi" w:hAnsiTheme="minorHAnsi" w:cstheme="minorHAnsi"/>
                <w:sz w:val="22"/>
                <w:lang w:val="sr-Latn-BA"/>
              </w:rPr>
              <w:t>.</w:t>
            </w:r>
            <w:r w:rsidR="00E4009E" w:rsidRPr="00726DF4">
              <w:rPr>
                <w:rFonts w:asciiTheme="minorHAnsi" w:hAnsiTheme="minorHAnsi" w:cstheme="minorHAnsi"/>
                <w:sz w:val="22"/>
                <w:lang w:val="ru-RU"/>
              </w:rPr>
              <w:t>341,90 €</w:t>
            </w:r>
          </w:p>
        </w:tc>
        <w:tc>
          <w:tcPr>
            <w:tcW w:w="1820" w:type="dxa"/>
            <w:vAlign w:val="bottom"/>
          </w:tcPr>
          <w:p w:rsidR="00E4009E" w:rsidRPr="00726DF4" w:rsidRDefault="00E4009E" w:rsidP="00E4009E">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ru-RU"/>
              </w:rPr>
            </w:pPr>
          </w:p>
        </w:tc>
      </w:tr>
      <w:tr w:rsidR="00E4009E" w:rsidRPr="00726DF4" w:rsidTr="00E4009E">
        <w:tc>
          <w:tcPr>
            <w:cnfStyle w:val="001000000000" w:firstRow="0" w:lastRow="0" w:firstColumn="1" w:lastColumn="0" w:oddVBand="0" w:evenVBand="0" w:oddHBand="0" w:evenHBand="0" w:firstRowFirstColumn="0" w:firstRowLastColumn="0" w:lastRowFirstColumn="0" w:lastRowLastColumn="0"/>
            <w:tcW w:w="583" w:type="dxa"/>
          </w:tcPr>
          <w:p w:rsidR="00E4009E" w:rsidRPr="00726DF4" w:rsidRDefault="00E4009E" w:rsidP="00E4009E">
            <w:pPr>
              <w:pStyle w:val="a"/>
              <w:spacing w:before="0"/>
              <w:rPr>
                <w:rFonts w:asciiTheme="minorHAnsi" w:hAnsiTheme="minorHAnsi" w:cstheme="minorHAnsi"/>
                <w:sz w:val="22"/>
                <w:lang w:val="ru-RU"/>
              </w:rPr>
            </w:pPr>
            <w:r w:rsidRPr="00726DF4">
              <w:rPr>
                <w:rFonts w:asciiTheme="minorHAnsi" w:hAnsiTheme="minorHAnsi" w:cstheme="minorHAnsi"/>
                <w:sz w:val="22"/>
                <w:lang w:val="ru-RU"/>
              </w:rPr>
              <w:t>4.</w:t>
            </w:r>
          </w:p>
        </w:tc>
        <w:tc>
          <w:tcPr>
            <w:tcW w:w="3185" w:type="dxa"/>
          </w:tcPr>
          <w:p w:rsidR="00E4009E" w:rsidRPr="00726DF4" w:rsidRDefault="00E4009E" w:rsidP="00E4009E">
            <w:pPr>
              <w:cnfStyle w:val="000000000000" w:firstRow="0" w:lastRow="0" w:firstColumn="0" w:lastColumn="0" w:oddVBand="0" w:evenVBand="0" w:oddHBand="0" w:evenHBand="0" w:firstRowFirstColumn="0" w:firstRowLastColumn="0" w:lastRowFirstColumn="0" w:lastRowLastColumn="0"/>
              <w:rPr>
                <w:rFonts w:cstheme="minorHAnsi"/>
              </w:rPr>
            </w:pPr>
            <w:r w:rsidRPr="00726DF4">
              <w:rPr>
                <w:rFonts w:cstheme="minorHAnsi"/>
              </w:rPr>
              <w:t xml:space="preserve">Elaborate on </w:t>
            </w:r>
            <w:proofErr w:type="spellStart"/>
            <w:r w:rsidRPr="00726DF4">
              <w:rPr>
                <w:rFonts w:cstheme="minorHAnsi"/>
              </w:rPr>
              <w:t>geomechanical</w:t>
            </w:r>
            <w:proofErr w:type="spellEnd"/>
            <w:r w:rsidRPr="00726DF4">
              <w:rPr>
                <w:rFonts w:cstheme="minorHAnsi"/>
              </w:rPr>
              <w:t xml:space="preserve"> investigations</w:t>
            </w:r>
          </w:p>
        </w:tc>
        <w:tc>
          <w:tcPr>
            <w:tcW w:w="2112" w:type="dxa"/>
            <w:vAlign w:val="bottom"/>
          </w:tcPr>
          <w:p w:rsidR="00E4009E" w:rsidRPr="00726DF4" w:rsidRDefault="00E4009E" w:rsidP="00E4009E">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ru-RU"/>
              </w:rPr>
            </w:pPr>
            <w:r w:rsidRPr="00726DF4">
              <w:rPr>
                <w:rFonts w:asciiTheme="minorHAnsi" w:hAnsiTheme="minorHAnsi" w:cstheme="minorHAnsi"/>
                <w:sz w:val="22"/>
                <w:lang w:val="ru-RU"/>
              </w:rPr>
              <w:t>4</w:t>
            </w:r>
            <w:r w:rsidR="00060F55">
              <w:rPr>
                <w:rFonts w:asciiTheme="minorHAnsi" w:hAnsiTheme="minorHAnsi" w:cstheme="minorHAnsi"/>
                <w:sz w:val="22"/>
                <w:lang w:val="sr-Latn-BA"/>
              </w:rPr>
              <w:t>.</w:t>
            </w:r>
            <w:r w:rsidRPr="00726DF4">
              <w:rPr>
                <w:rFonts w:asciiTheme="minorHAnsi" w:hAnsiTheme="minorHAnsi" w:cstheme="minorHAnsi"/>
                <w:sz w:val="22"/>
                <w:lang w:val="ru-RU"/>
              </w:rPr>
              <w:t>500,00 КМ</w:t>
            </w:r>
          </w:p>
        </w:tc>
        <w:tc>
          <w:tcPr>
            <w:tcW w:w="1650" w:type="dxa"/>
            <w:vAlign w:val="bottom"/>
          </w:tcPr>
          <w:p w:rsidR="00E4009E" w:rsidRPr="00726DF4" w:rsidRDefault="00060F55" w:rsidP="00E4009E">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ru-RU"/>
              </w:rPr>
            </w:pPr>
            <w:r>
              <w:rPr>
                <w:rFonts w:asciiTheme="minorHAnsi" w:hAnsiTheme="minorHAnsi" w:cstheme="minorHAnsi"/>
                <w:sz w:val="22"/>
                <w:lang w:val="ru-RU"/>
              </w:rPr>
              <w:t>2</w:t>
            </w:r>
            <w:r>
              <w:rPr>
                <w:rFonts w:asciiTheme="minorHAnsi" w:hAnsiTheme="minorHAnsi" w:cstheme="minorHAnsi"/>
                <w:sz w:val="22"/>
                <w:lang w:val="sr-Latn-BA"/>
              </w:rPr>
              <w:t>.</w:t>
            </w:r>
            <w:r w:rsidR="00E4009E" w:rsidRPr="00726DF4">
              <w:rPr>
                <w:rFonts w:asciiTheme="minorHAnsi" w:hAnsiTheme="minorHAnsi" w:cstheme="minorHAnsi"/>
                <w:sz w:val="22"/>
                <w:lang w:val="ru-RU"/>
              </w:rPr>
              <w:t>307</w:t>
            </w:r>
            <w:r w:rsidR="00E4009E" w:rsidRPr="00726DF4">
              <w:rPr>
                <w:rFonts w:asciiTheme="minorHAnsi" w:hAnsiTheme="minorHAnsi" w:cstheme="minorHAnsi"/>
                <w:sz w:val="22"/>
              </w:rPr>
              <w:t>,</w:t>
            </w:r>
            <w:r w:rsidR="00E4009E" w:rsidRPr="00726DF4">
              <w:rPr>
                <w:rFonts w:asciiTheme="minorHAnsi" w:hAnsiTheme="minorHAnsi" w:cstheme="minorHAnsi"/>
                <w:sz w:val="22"/>
                <w:lang w:val="ru-RU"/>
              </w:rPr>
              <w:t>69 €</w:t>
            </w:r>
          </w:p>
        </w:tc>
        <w:tc>
          <w:tcPr>
            <w:tcW w:w="1820" w:type="dxa"/>
            <w:vAlign w:val="bottom"/>
          </w:tcPr>
          <w:p w:rsidR="00E4009E" w:rsidRPr="00726DF4" w:rsidRDefault="00E4009E" w:rsidP="00E4009E">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ru-RU"/>
              </w:rPr>
            </w:pPr>
          </w:p>
        </w:tc>
      </w:tr>
      <w:tr w:rsidR="00E4009E" w:rsidRPr="00726DF4" w:rsidTr="00E4009E">
        <w:tc>
          <w:tcPr>
            <w:cnfStyle w:val="001000000000" w:firstRow="0" w:lastRow="0" w:firstColumn="1" w:lastColumn="0" w:oddVBand="0" w:evenVBand="0" w:oddHBand="0" w:evenHBand="0" w:firstRowFirstColumn="0" w:firstRowLastColumn="0" w:lastRowFirstColumn="0" w:lastRowLastColumn="0"/>
            <w:tcW w:w="583" w:type="dxa"/>
          </w:tcPr>
          <w:p w:rsidR="00E4009E" w:rsidRPr="00726DF4" w:rsidRDefault="00E4009E" w:rsidP="00E4009E">
            <w:pPr>
              <w:pStyle w:val="a"/>
              <w:spacing w:before="0"/>
              <w:rPr>
                <w:rFonts w:asciiTheme="minorHAnsi" w:hAnsiTheme="minorHAnsi" w:cstheme="minorHAnsi"/>
                <w:sz w:val="22"/>
                <w:lang w:val="ru-RU"/>
              </w:rPr>
            </w:pPr>
            <w:r w:rsidRPr="00726DF4">
              <w:rPr>
                <w:rFonts w:asciiTheme="minorHAnsi" w:hAnsiTheme="minorHAnsi" w:cstheme="minorHAnsi"/>
                <w:sz w:val="22"/>
                <w:lang w:val="ru-RU"/>
              </w:rPr>
              <w:t>5.</w:t>
            </w:r>
          </w:p>
        </w:tc>
        <w:tc>
          <w:tcPr>
            <w:tcW w:w="3185" w:type="dxa"/>
          </w:tcPr>
          <w:p w:rsidR="00E4009E" w:rsidRPr="00726DF4" w:rsidRDefault="00E4009E" w:rsidP="00E4009E">
            <w:pPr>
              <w:cnfStyle w:val="000000000000" w:firstRow="0" w:lastRow="0" w:firstColumn="0" w:lastColumn="0" w:oddVBand="0" w:evenVBand="0" w:oddHBand="0" w:evenHBand="0" w:firstRowFirstColumn="0" w:firstRowLastColumn="0" w:lastRowFirstColumn="0" w:lastRowLastColumn="0"/>
              <w:rPr>
                <w:rFonts w:cstheme="minorHAnsi"/>
              </w:rPr>
            </w:pPr>
            <w:r w:rsidRPr="00726DF4">
              <w:rPr>
                <w:rFonts w:cstheme="minorHAnsi"/>
              </w:rPr>
              <w:t xml:space="preserve">Urban and technical requirements </w:t>
            </w:r>
          </w:p>
        </w:tc>
        <w:tc>
          <w:tcPr>
            <w:tcW w:w="2112" w:type="dxa"/>
            <w:vAlign w:val="bottom"/>
          </w:tcPr>
          <w:p w:rsidR="00E4009E" w:rsidRPr="00726DF4" w:rsidRDefault="00E4009E" w:rsidP="00E4009E">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ru-RU"/>
              </w:rPr>
            </w:pPr>
            <w:r w:rsidRPr="00726DF4">
              <w:rPr>
                <w:rFonts w:asciiTheme="minorHAnsi" w:hAnsiTheme="minorHAnsi" w:cstheme="minorHAnsi"/>
                <w:sz w:val="22"/>
                <w:lang w:val="ru-RU"/>
              </w:rPr>
              <w:t>6</w:t>
            </w:r>
            <w:r w:rsidR="00060F55">
              <w:rPr>
                <w:rFonts w:asciiTheme="minorHAnsi" w:hAnsiTheme="minorHAnsi" w:cstheme="minorHAnsi"/>
                <w:sz w:val="22"/>
                <w:lang w:val="sr-Latn-BA"/>
              </w:rPr>
              <w:t>.</w:t>
            </w:r>
            <w:r w:rsidRPr="00726DF4">
              <w:rPr>
                <w:rFonts w:asciiTheme="minorHAnsi" w:hAnsiTheme="minorHAnsi" w:cstheme="minorHAnsi"/>
                <w:sz w:val="22"/>
                <w:lang w:val="ru-RU"/>
              </w:rPr>
              <w:t>200,00 КМ</w:t>
            </w:r>
          </w:p>
        </w:tc>
        <w:tc>
          <w:tcPr>
            <w:tcW w:w="1650" w:type="dxa"/>
            <w:vAlign w:val="bottom"/>
          </w:tcPr>
          <w:p w:rsidR="00E4009E" w:rsidRPr="00726DF4" w:rsidRDefault="00060F55" w:rsidP="00E4009E">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ru-RU"/>
              </w:rPr>
            </w:pPr>
            <w:r>
              <w:rPr>
                <w:rFonts w:asciiTheme="minorHAnsi" w:hAnsiTheme="minorHAnsi" w:cstheme="minorHAnsi"/>
                <w:sz w:val="22"/>
                <w:lang w:val="ru-RU"/>
              </w:rPr>
              <w:t>3</w:t>
            </w:r>
            <w:r>
              <w:rPr>
                <w:rFonts w:asciiTheme="minorHAnsi" w:hAnsiTheme="minorHAnsi" w:cstheme="minorHAnsi"/>
                <w:sz w:val="22"/>
                <w:lang w:val="sr-Latn-BA"/>
              </w:rPr>
              <w:t>.</w:t>
            </w:r>
            <w:r w:rsidR="00E4009E" w:rsidRPr="00726DF4">
              <w:rPr>
                <w:rFonts w:asciiTheme="minorHAnsi" w:hAnsiTheme="minorHAnsi" w:cstheme="minorHAnsi"/>
                <w:sz w:val="22"/>
                <w:lang w:val="ru-RU"/>
              </w:rPr>
              <w:t>179,48 €</w:t>
            </w:r>
          </w:p>
        </w:tc>
        <w:tc>
          <w:tcPr>
            <w:tcW w:w="1820" w:type="dxa"/>
            <w:vAlign w:val="bottom"/>
          </w:tcPr>
          <w:p w:rsidR="00E4009E" w:rsidRPr="00726DF4" w:rsidRDefault="00E4009E" w:rsidP="00E4009E">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ru-RU"/>
              </w:rPr>
            </w:pPr>
          </w:p>
        </w:tc>
      </w:tr>
      <w:tr w:rsidR="00E4009E" w:rsidRPr="00726DF4" w:rsidTr="00E4009E">
        <w:tc>
          <w:tcPr>
            <w:cnfStyle w:val="001000000000" w:firstRow="0" w:lastRow="0" w:firstColumn="1" w:lastColumn="0" w:oddVBand="0" w:evenVBand="0" w:oddHBand="0" w:evenHBand="0" w:firstRowFirstColumn="0" w:firstRowLastColumn="0" w:lastRowFirstColumn="0" w:lastRowLastColumn="0"/>
            <w:tcW w:w="583" w:type="dxa"/>
          </w:tcPr>
          <w:p w:rsidR="00E4009E" w:rsidRPr="00726DF4" w:rsidRDefault="00E4009E" w:rsidP="00E4009E">
            <w:pPr>
              <w:pStyle w:val="a"/>
              <w:spacing w:before="0"/>
              <w:rPr>
                <w:rFonts w:asciiTheme="minorHAnsi" w:hAnsiTheme="minorHAnsi" w:cstheme="minorHAnsi"/>
                <w:sz w:val="22"/>
                <w:lang w:val="ru-RU"/>
              </w:rPr>
            </w:pPr>
            <w:r w:rsidRPr="00726DF4">
              <w:rPr>
                <w:rFonts w:asciiTheme="minorHAnsi" w:hAnsiTheme="minorHAnsi" w:cstheme="minorHAnsi"/>
                <w:sz w:val="22"/>
                <w:lang w:val="ru-RU"/>
              </w:rPr>
              <w:t>6.</w:t>
            </w:r>
          </w:p>
        </w:tc>
        <w:tc>
          <w:tcPr>
            <w:tcW w:w="3185" w:type="dxa"/>
          </w:tcPr>
          <w:p w:rsidR="00E4009E" w:rsidRPr="00726DF4" w:rsidRDefault="00E4009E" w:rsidP="00E4009E">
            <w:pPr>
              <w:cnfStyle w:val="000000000000" w:firstRow="0" w:lastRow="0" w:firstColumn="0" w:lastColumn="0" w:oddVBand="0" w:evenVBand="0" w:oddHBand="0" w:evenHBand="0" w:firstRowFirstColumn="0" w:firstRowLastColumn="0" w:lastRowFirstColumn="0" w:lastRowLastColumn="0"/>
              <w:rPr>
                <w:rFonts w:cstheme="minorHAnsi"/>
              </w:rPr>
            </w:pPr>
            <w:r w:rsidRPr="00726DF4">
              <w:rPr>
                <w:rFonts w:cstheme="minorHAnsi"/>
              </w:rPr>
              <w:t>Location permit</w:t>
            </w:r>
          </w:p>
        </w:tc>
        <w:tc>
          <w:tcPr>
            <w:tcW w:w="2112" w:type="dxa"/>
            <w:vAlign w:val="bottom"/>
          </w:tcPr>
          <w:p w:rsidR="00E4009E" w:rsidRPr="00726DF4" w:rsidRDefault="00E4009E" w:rsidP="00E4009E">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ru-RU"/>
              </w:rPr>
            </w:pPr>
            <w:r w:rsidRPr="00726DF4">
              <w:rPr>
                <w:rFonts w:asciiTheme="minorHAnsi" w:hAnsiTheme="minorHAnsi" w:cstheme="minorHAnsi"/>
                <w:sz w:val="22"/>
                <w:lang w:val="ru-RU"/>
              </w:rPr>
              <w:t>1</w:t>
            </w:r>
            <w:r w:rsidR="00060F55">
              <w:rPr>
                <w:rFonts w:asciiTheme="minorHAnsi" w:hAnsiTheme="minorHAnsi" w:cstheme="minorHAnsi"/>
                <w:sz w:val="22"/>
                <w:lang w:val="sr-Latn-BA"/>
              </w:rPr>
              <w:t>.</w:t>
            </w:r>
            <w:r w:rsidRPr="00726DF4">
              <w:rPr>
                <w:rFonts w:asciiTheme="minorHAnsi" w:hAnsiTheme="minorHAnsi" w:cstheme="minorHAnsi"/>
                <w:sz w:val="22"/>
                <w:lang w:val="ru-RU"/>
              </w:rPr>
              <w:t>500,00 КМ</w:t>
            </w:r>
          </w:p>
        </w:tc>
        <w:tc>
          <w:tcPr>
            <w:tcW w:w="1650" w:type="dxa"/>
            <w:vAlign w:val="bottom"/>
          </w:tcPr>
          <w:p w:rsidR="00E4009E" w:rsidRPr="00726DF4" w:rsidRDefault="00E4009E" w:rsidP="00E4009E">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ru-RU"/>
              </w:rPr>
            </w:pPr>
            <w:r w:rsidRPr="00726DF4">
              <w:rPr>
                <w:rFonts w:asciiTheme="minorHAnsi" w:hAnsiTheme="minorHAnsi" w:cstheme="minorHAnsi"/>
                <w:sz w:val="22"/>
                <w:lang w:val="ru-RU"/>
              </w:rPr>
              <w:t xml:space="preserve">769,23 € </w:t>
            </w:r>
          </w:p>
        </w:tc>
        <w:tc>
          <w:tcPr>
            <w:tcW w:w="1820" w:type="dxa"/>
            <w:vAlign w:val="bottom"/>
          </w:tcPr>
          <w:p w:rsidR="00E4009E" w:rsidRPr="00726DF4" w:rsidRDefault="00E4009E" w:rsidP="00E4009E">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ru-RU"/>
              </w:rPr>
            </w:pPr>
          </w:p>
        </w:tc>
      </w:tr>
      <w:tr w:rsidR="00E4009E" w:rsidRPr="00726DF4" w:rsidTr="00E4009E">
        <w:tc>
          <w:tcPr>
            <w:cnfStyle w:val="001000000000" w:firstRow="0" w:lastRow="0" w:firstColumn="1" w:lastColumn="0" w:oddVBand="0" w:evenVBand="0" w:oddHBand="0" w:evenHBand="0" w:firstRowFirstColumn="0" w:firstRowLastColumn="0" w:lastRowFirstColumn="0" w:lastRowLastColumn="0"/>
            <w:tcW w:w="583" w:type="dxa"/>
          </w:tcPr>
          <w:p w:rsidR="00E4009E" w:rsidRPr="00726DF4" w:rsidRDefault="00E4009E" w:rsidP="00E4009E">
            <w:pPr>
              <w:pStyle w:val="a"/>
              <w:spacing w:before="0"/>
              <w:rPr>
                <w:rFonts w:asciiTheme="minorHAnsi" w:hAnsiTheme="minorHAnsi" w:cstheme="minorHAnsi"/>
                <w:sz w:val="22"/>
                <w:lang w:val="ru-RU"/>
              </w:rPr>
            </w:pPr>
            <w:r w:rsidRPr="00726DF4">
              <w:rPr>
                <w:rFonts w:asciiTheme="minorHAnsi" w:hAnsiTheme="minorHAnsi" w:cstheme="minorHAnsi"/>
                <w:sz w:val="22"/>
                <w:lang w:val="ru-RU"/>
              </w:rPr>
              <w:t>7.</w:t>
            </w:r>
          </w:p>
        </w:tc>
        <w:tc>
          <w:tcPr>
            <w:tcW w:w="3185" w:type="dxa"/>
          </w:tcPr>
          <w:p w:rsidR="00E4009E" w:rsidRPr="00726DF4" w:rsidRDefault="00E4009E" w:rsidP="00E4009E">
            <w:pPr>
              <w:cnfStyle w:val="000000000000" w:firstRow="0" w:lastRow="0" w:firstColumn="0" w:lastColumn="0" w:oddVBand="0" w:evenVBand="0" w:oddHBand="0" w:evenHBand="0" w:firstRowFirstColumn="0" w:firstRowLastColumn="0" w:lastRowFirstColumn="0" w:lastRowLastColumn="0"/>
              <w:rPr>
                <w:rFonts w:cstheme="minorHAnsi"/>
              </w:rPr>
            </w:pPr>
            <w:r w:rsidRPr="00726DF4">
              <w:rPr>
                <w:rFonts w:cstheme="minorHAnsi"/>
              </w:rPr>
              <w:t>The main project</w:t>
            </w:r>
          </w:p>
        </w:tc>
        <w:tc>
          <w:tcPr>
            <w:tcW w:w="2112" w:type="dxa"/>
            <w:vAlign w:val="bottom"/>
          </w:tcPr>
          <w:p w:rsidR="00E4009E" w:rsidRPr="00726DF4" w:rsidRDefault="00E4009E" w:rsidP="00E4009E">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ru-RU"/>
              </w:rPr>
            </w:pPr>
            <w:r w:rsidRPr="00726DF4">
              <w:rPr>
                <w:rFonts w:asciiTheme="minorHAnsi" w:hAnsiTheme="minorHAnsi" w:cstheme="minorHAnsi"/>
                <w:sz w:val="22"/>
                <w:lang w:val="ru-RU"/>
              </w:rPr>
              <w:t>159</w:t>
            </w:r>
            <w:r w:rsidR="00060F55">
              <w:rPr>
                <w:rFonts w:asciiTheme="minorHAnsi" w:hAnsiTheme="minorHAnsi" w:cstheme="minorHAnsi"/>
                <w:sz w:val="22"/>
                <w:lang w:val="sr-Latn-BA"/>
              </w:rPr>
              <w:t>.</w:t>
            </w:r>
            <w:r w:rsidRPr="00726DF4">
              <w:rPr>
                <w:rFonts w:asciiTheme="minorHAnsi" w:hAnsiTheme="minorHAnsi" w:cstheme="minorHAnsi"/>
                <w:sz w:val="22"/>
                <w:lang w:val="ru-RU"/>
              </w:rPr>
              <w:t>744,64 КМ</w:t>
            </w:r>
          </w:p>
        </w:tc>
        <w:tc>
          <w:tcPr>
            <w:tcW w:w="1650" w:type="dxa"/>
            <w:vAlign w:val="bottom"/>
          </w:tcPr>
          <w:p w:rsidR="00E4009E" w:rsidRPr="00726DF4" w:rsidRDefault="00060F55" w:rsidP="00E4009E">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ru-RU"/>
              </w:rPr>
            </w:pPr>
            <w:r>
              <w:rPr>
                <w:rFonts w:asciiTheme="minorHAnsi" w:hAnsiTheme="minorHAnsi" w:cstheme="minorHAnsi"/>
                <w:sz w:val="22"/>
                <w:lang w:val="ru-RU"/>
              </w:rPr>
              <w:t>81</w:t>
            </w:r>
            <w:r>
              <w:rPr>
                <w:rFonts w:asciiTheme="minorHAnsi" w:hAnsiTheme="minorHAnsi" w:cstheme="minorHAnsi"/>
                <w:sz w:val="22"/>
                <w:lang w:val="sr-Latn-BA"/>
              </w:rPr>
              <w:t>.</w:t>
            </w:r>
            <w:r w:rsidR="00E4009E" w:rsidRPr="00726DF4">
              <w:rPr>
                <w:rFonts w:asciiTheme="minorHAnsi" w:hAnsiTheme="minorHAnsi" w:cstheme="minorHAnsi"/>
                <w:sz w:val="22"/>
                <w:lang w:val="ru-RU"/>
              </w:rPr>
              <w:t>920,32 €</w:t>
            </w:r>
          </w:p>
        </w:tc>
        <w:tc>
          <w:tcPr>
            <w:tcW w:w="1820" w:type="dxa"/>
            <w:vAlign w:val="bottom"/>
          </w:tcPr>
          <w:p w:rsidR="00E4009E" w:rsidRPr="00726DF4" w:rsidRDefault="00E4009E" w:rsidP="00E4009E">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ru-RU"/>
              </w:rPr>
            </w:pPr>
          </w:p>
        </w:tc>
      </w:tr>
      <w:tr w:rsidR="00E4009E" w:rsidRPr="00726DF4" w:rsidTr="00E4009E">
        <w:tc>
          <w:tcPr>
            <w:cnfStyle w:val="001000000000" w:firstRow="0" w:lastRow="0" w:firstColumn="1" w:lastColumn="0" w:oddVBand="0" w:evenVBand="0" w:oddHBand="0" w:evenHBand="0" w:firstRowFirstColumn="0" w:firstRowLastColumn="0" w:lastRowFirstColumn="0" w:lastRowLastColumn="0"/>
            <w:tcW w:w="583" w:type="dxa"/>
          </w:tcPr>
          <w:p w:rsidR="00E4009E" w:rsidRPr="00726DF4" w:rsidRDefault="00E4009E" w:rsidP="00E4009E">
            <w:pPr>
              <w:pStyle w:val="a"/>
              <w:spacing w:before="0"/>
              <w:rPr>
                <w:rFonts w:asciiTheme="minorHAnsi" w:hAnsiTheme="minorHAnsi" w:cstheme="minorHAnsi"/>
                <w:sz w:val="22"/>
                <w:lang w:val="ru-RU"/>
              </w:rPr>
            </w:pPr>
            <w:r w:rsidRPr="00726DF4">
              <w:rPr>
                <w:rFonts w:asciiTheme="minorHAnsi" w:hAnsiTheme="minorHAnsi" w:cstheme="minorHAnsi"/>
                <w:sz w:val="22"/>
                <w:lang w:val="ru-RU"/>
              </w:rPr>
              <w:t>8.</w:t>
            </w:r>
          </w:p>
        </w:tc>
        <w:tc>
          <w:tcPr>
            <w:tcW w:w="3185" w:type="dxa"/>
          </w:tcPr>
          <w:p w:rsidR="00E4009E" w:rsidRPr="00726DF4" w:rsidRDefault="00E4009E" w:rsidP="00E4009E">
            <w:pPr>
              <w:cnfStyle w:val="000000000000" w:firstRow="0" w:lastRow="0" w:firstColumn="0" w:lastColumn="0" w:oddVBand="0" w:evenVBand="0" w:oddHBand="0" w:evenHBand="0" w:firstRowFirstColumn="0" w:firstRowLastColumn="0" w:lastRowFirstColumn="0" w:lastRowLastColumn="0"/>
              <w:rPr>
                <w:rFonts w:cstheme="minorHAnsi"/>
              </w:rPr>
            </w:pPr>
            <w:r w:rsidRPr="00726DF4">
              <w:rPr>
                <w:rFonts w:cstheme="minorHAnsi"/>
              </w:rPr>
              <w:t>A study on the feasibility, energy efficiency and transfer of knowledge and technology</w:t>
            </w:r>
          </w:p>
        </w:tc>
        <w:tc>
          <w:tcPr>
            <w:tcW w:w="2112" w:type="dxa"/>
            <w:vAlign w:val="bottom"/>
          </w:tcPr>
          <w:p w:rsidR="00E4009E" w:rsidRPr="00726DF4" w:rsidRDefault="00E4009E" w:rsidP="00E4009E">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ru-RU"/>
              </w:rPr>
            </w:pPr>
            <w:r w:rsidRPr="00726DF4">
              <w:rPr>
                <w:rFonts w:asciiTheme="minorHAnsi" w:hAnsiTheme="minorHAnsi" w:cstheme="minorHAnsi"/>
                <w:sz w:val="22"/>
                <w:lang w:val="ru-RU"/>
              </w:rPr>
              <w:t>257</w:t>
            </w:r>
            <w:r w:rsidR="00060F55">
              <w:rPr>
                <w:rFonts w:asciiTheme="minorHAnsi" w:hAnsiTheme="minorHAnsi" w:cstheme="minorHAnsi"/>
                <w:sz w:val="22"/>
                <w:lang w:val="sr-Latn-BA"/>
              </w:rPr>
              <w:t>.</w:t>
            </w:r>
            <w:r w:rsidRPr="00726DF4">
              <w:rPr>
                <w:rFonts w:asciiTheme="minorHAnsi" w:hAnsiTheme="minorHAnsi" w:cstheme="minorHAnsi"/>
                <w:sz w:val="22"/>
                <w:lang w:val="ru-RU"/>
              </w:rPr>
              <w:t>450,00 КМ</w:t>
            </w:r>
          </w:p>
        </w:tc>
        <w:tc>
          <w:tcPr>
            <w:tcW w:w="1650" w:type="dxa"/>
            <w:vAlign w:val="bottom"/>
          </w:tcPr>
          <w:p w:rsidR="00E4009E" w:rsidRPr="00726DF4" w:rsidRDefault="00060F55" w:rsidP="00E4009E">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ru-RU"/>
              </w:rPr>
            </w:pPr>
            <w:r>
              <w:rPr>
                <w:rFonts w:asciiTheme="minorHAnsi" w:hAnsiTheme="minorHAnsi" w:cstheme="minorHAnsi"/>
                <w:sz w:val="22"/>
                <w:lang w:val="ru-RU"/>
              </w:rPr>
              <w:t>132</w:t>
            </w:r>
            <w:r>
              <w:rPr>
                <w:rFonts w:asciiTheme="minorHAnsi" w:hAnsiTheme="minorHAnsi" w:cstheme="minorHAnsi"/>
                <w:sz w:val="22"/>
                <w:lang w:val="sr-Latn-BA"/>
              </w:rPr>
              <w:t>.</w:t>
            </w:r>
            <w:r w:rsidR="00E4009E" w:rsidRPr="00726DF4">
              <w:rPr>
                <w:rFonts w:asciiTheme="minorHAnsi" w:hAnsiTheme="minorHAnsi" w:cstheme="minorHAnsi"/>
                <w:sz w:val="22"/>
                <w:lang w:val="ru-RU"/>
              </w:rPr>
              <w:t>025,64 €</w:t>
            </w:r>
          </w:p>
        </w:tc>
        <w:tc>
          <w:tcPr>
            <w:tcW w:w="1820" w:type="dxa"/>
            <w:vAlign w:val="bottom"/>
          </w:tcPr>
          <w:p w:rsidR="00E4009E" w:rsidRPr="00726DF4" w:rsidRDefault="00E4009E" w:rsidP="00E4009E">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ru-RU"/>
              </w:rPr>
            </w:pPr>
          </w:p>
        </w:tc>
      </w:tr>
      <w:tr w:rsidR="00E4009E" w:rsidRPr="00726DF4" w:rsidTr="00E4009E">
        <w:tc>
          <w:tcPr>
            <w:cnfStyle w:val="001000000000" w:firstRow="0" w:lastRow="0" w:firstColumn="1" w:lastColumn="0" w:oddVBand="0" w:evenVBand="0" w:oddHBand="0" w:evenHBand="0" w:firstRowFirstColumn="0" w:firstRowLastColumn="0" w:lastRowFirstColumn="0" w:lastRowLastColumn="0"/>
            <w:tcW w:w="583" w:type="dxa"/>
          </w:tcPr>
          <w:p w:rsidR="00E4009E" w:rsidRPr="00726DF4" w:rsidRDefault="00E4009E" w:rsidP="00E4009E">
            <w:pPr>
              <w:pStyle w:val="a"/>
              <w:spacing w:before="0"/>
              <w:rPr>
                <w:rFonts w:asciiTheme="minorHAnsi" w:hAnsiTheme="minorHAnsi" w:cstheme="minorHAnsi"/>
                <w:sz w:val="22"/>
                <w:lang w:val="ru-RU"/>
              </w:rPr>
            </w:pPr>
            <w:r w:rsidRPr="00726DF4">
              <w:rPr>
                <w:rFonts w:asciiTheme="minorHAnsi" w:hAnsiTheme="minorHAnsi" w:cstheme="minorHAnsi"/>
                <w:sz w:val="22"/>
                <w:lang w:val="ru-RU"/>
              </w:rPr>
              <w:t>9.</w:t>
            </w:r>
          </w:p>
        </w:tc>
        <w:tc>
          <w:tcPr>
            <w:tcW w:w="3185" w:type="dxa"/>
          </w:tcPr>
          <w:p w:rsidR="00E4009E" w:rsidRPr="00726DF4" w:rsidRDefault="00E4009E" w:rsidP="00E4009E">
            <w:pPr>
              <w:cnfStyle w:val="000000000000" w:firstRow="0" w:lastRow="0" w:firstColumn="0" w:lastColumn="0" w:oddVBand="0" w:evenVBand="0" w:oddHBand="0" w:evenHBand="0" w:firstRowFirstColumn="0" w:firstRowLastColumn="0" w:lastRowFirstColumn="0" w:lastRowLastColumn="0"/>
              <w:rPr>
                <w:rFonts w:cstheme="minorHAnsi"/>
              </w:rPr>
            </w:pPr>
            <w:r w:rsidRPr="00726DF4">
              <w:rPr>
                <w:rFonts w:cstheme="minorHAnsi"/>
              </w:rPr>
              <w:t>Exploratory drilling and geothermal works</w:t>
            </w:r>
          </w:p>
        </w:tc>
        <w:tc>
          <w:tcPr>
            <w:tcW w:w="2112" w:type="dxa"/>
            <w:vAlign w:val="bottom"/>
          </w:tcPr>
          <w:p w:rsidR="00E4009E" w:rsidRPr="00726DF4" w:rsidRDefault="00E4009E" w:rsidP="00E4009E">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ru-RU"/>
              </w:rPr>
            </w:pPr>
            <w:r w:rsidRPr="00726DF4">
              <w:rPr>
                <w:rFonts w:asciiTheme="minorHAnsi" w:hAnsiTheme="minorHAnsi" w:cstheme="minorHAnsi"/>
                <w:sz w:val="22"/>
                <w:lang w:val="ru-RU"/>
              </w:rPr>
              <w:t>21</w:t>
            </w:r>
            <w:r w:rsidR="00060F55">
              <w:rPr>
                <w:rFonts w:asciiTheme="minorHAnsi" w:hAnsiTheme="minorHAnsi" w:cstheme="minorHAnsi"/>
                <w:sz w:val="22"/>
                <w:lang w:val="sr-Latn-BA"/>
              </w:rPr>
              <w:t>.</w:t>
            </w:r>
            <w:r w:rsidRPr="00726DF4">
              <w:rPr>
                <w:rFonts w:asciiTheme="minorHAnsi" w:hAnsiTheme="minorHAnsi" w:cstheme="minorHAnsi"/>
                <w:sz w:val="22"/>
                <w:lang w:val="ru-RU"/>
              </w:rPr>
              <w:t>500,00 КМ</w:t>
            </w:r>
          </w:p>
        </w:tc>
        <w:tc>
          <w:tcPr>
            <w:tcW w:w="1650" w:type="dxa"/>
            <w:vAlign w:val="bottom"/>
          </w:tcPr>
          <w:p w:rsidR="00E4009E" w:rsidRPr="00726DF4" w:rsidRDefault="00060F55" w:rsidP="00E4009E">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ru-RU"/>
              </w:rPr>
            </w:pPr>
            <w:r>
              <w:rPr>
                <w:rFonts w:asciiTheme="minorHAnsi" w:hAnsiTheme="minorHAnsi" w:cstheme="minorHAnsi"/>
                <w:sz w:val="22"/>
                <w:lang w:val="ru-RU"/>
              </w:rPr>
              <w:t>11</w:t>
            </w:r>
            <w:r>
              <w:rPr>
                <w:rFonts w:asciiTheme="minorHAnsi" w:hAnsiTheme="minorHAnsi" w:cstheme="minorHAnsi"/>
                <w:sz w:val="22"/>
                <w:lang w:val="sr-Latn-BA"/>
              </w:rPr>
              <w:t>.</w:t>
            </w:r>
            <w:r w:rsidR="00E4009E" w:rsidRPr="00726DF4">
              <w:rPr>
                <w:rFonts w:asciiTheme="minorHAnsi" w:hAnsiTheme="minorHAnsi" w:cstheme="minorHAnsi"/>
                <w:sz w:val="22"/>
                <w:lang w:val="ru-RU"/>
              </w:rPr>
              <w:t>025,64 €</w:t>
            </w:r>
          </w:p>
        </w:tc>
        <w:tc>
          <w:tcPr>
            <w:tcW w:w="1820" w:type="dxa"/>
            <w:vAlign w:val="bottom"/>
          </w:tcPr>
          <w:p w:rsidR="00E4009E" w:rsidRPr="00726DF4" w:rsidRDefault="00E4009E" w:rsidP="00E4009E">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ru-RU"/>
              </w:rPr>
            </w:pPr>
          </w:p>
        </w:tc>
      </w:tr>
      <w:tr w:rsidR="00E4009E" w:rsidRPr="00726DF4" w:rsidTr="00E4009E">
        <w:tc>
          <w:tcPr>
            <w:cnfStyle w:val="001000000000" w:firstRow="0" w:lastRow="0" w:firstColumn="1" w:lastColumn="0" w:oddVBand="0" w:evenVBand="0" w:oddHBand="0" w:evenHBand="0" w:firstRowFirstColumn="0" w:firstRowLastColumn="0" w:lastRowFirstColumn="0" w:lastRowLastColumn="0"/>
            <w:tcW w:w="583" w:type="dxa"/>
          </w:tcPr>
          <w:p w:rsidR="00E4009E" w:rsidRPr="00726DF4" w:rsidRDefault="00E4009E" w:rsidP="00E4009E">
            <w:pPr>
              <w:pStyle w:val="a"/>
              <w:spacing w:before="0"/>
              <w:rPr>
                <w:rFonts w:asciiTheme="minorHAnsi" w:hAnsiTheme="minorHAnsi" w:cstheme="minorHAnsi"/>
                <w:sz w:val="22"/>
                <w:lang w:val="ru-RU"/>
              </w:rPr>
            </w:pPr>
            <w:r w:rsidRPr="00726DF4">
              <w:rPr>
                <w:rFonts w:asciiTheme="minorHAnsi" w:hAnsiTheme="minorHAnsi" w:cstheme="minorHAnsi"/>
                <w:sz w:val="22"/>
                <w:lang w:val="ru-RU"/>
              </w:rPr>
              <w:t xml:space="preserve">10. </w:t>
            </w:r>
          </w:p>
        </w:tc>
        <w:tc>
          <w:tcPr>
            <w:tcW w:w="3185" w:type="dxa"/>
          </w:tcPr>
          <w:p w:rsidR="00E4009E" w:rsidRPr="00726DF4" w:rsidRDefault="00E4009E" w:rsidP="00E4009E">
            <w:pPr>
              <w:cnfStyle w:val="000000000000" w:firstRow="0" w:lastRow="0" w:firstColumn="0" w:lastColumn="0" w:oddVBand="0" w:evenVBand="0" w:oddHBand="0" w:evenHBand="0" w:firstRowFirstColumn="0" w:firstRowLastColumn="0" w:lastRowFirstColumn="0" w:lastRowLastColumn="0"/>
              <w:rPr>
                <w:rFonts w:cstheme="minorHAnsi"/>
              </w:rPr>
            </w:pPr>
            <w:r w:rsidRPr="00726DF4">
              <w:rPr>
                <w:rFonts w:cstheme="minorHAnsi"/>
              </w:rPr>
              <w:t xml:space="preserve">Elaborate on harmful </w:t>
            </w:r>
            <w:proofErr w:type="spellStart"/>
            <w:r w:rsidRPr="00726DF4">
              <w:rPr>
                <w:rFonts w:cstheme="minorHAnsi"/>
              </w:rPr>
              <w:t>ionising</w:t>
            </w:r>
            <w:proofErr w:type="spellEnd"/>
            <w:r w:rsidRPr="00726DF4">
              <w:rPr>
                <w:rFonts w:cstheme="minorHAnsi"/>
              </w:rPr>
              <w:t xml:space="preserve"> radiation</w:t>
            </w:r>
          </w:p>
        </w:tc>
        <w:tc>
          <w:tcPr>
            <w:tcW w:w="2112" w:type="dxa"/>
            <w:vAlign w:val="bottom"/>
          </w:tcPr>
          <w:p w:rsidR="00E4009E" w:rsidRPr="00726DF4" w:rsidRDefault="00E4009E" w:rsidP="00E4009E">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ru-RU"/>
              </w:rPr>
            </w:pPr>
            <w:r w:rsidRPr="00726DF4">
              <w:rPr>
                <w:rFonts w:asciiTheme="minorHAnsi" w:hAnsiTheme="minorHAnsi" w:cstheme="minorHAnsi"/>
                <w:sz w:val="22"/>
                <w:lang w:val="ru-RU"/>
              </w:rPr>
              <w:t>5</w:t>
            </w:r>
            <w:r w:rsidR="00060F55">
              <w:rPr>
                <w:rFonts w:asciiTheme="minorHAnsi" w:hAnsiTheme="minorHAnsi" w:cstheme="minorHAnsi"/>
                <w:sz w:val="22"/>
                <w:lang w:val="sr-Latn-BA"/>
              </w:rPr>
              <w:t>.</w:t>
            </w:r>
            <w:r w:rsidRPr="00726DF4">
              <w:rPr>
                <w:rFonts w:asciiTheme="minorHAnsi" w:hAnsiTheme="minorHAnsi" w:cstheme="minorHAnsi"/>
                <w:sz w:val="22"/>
                <w:lang w:val="ru-RU"/>
              </w:rPr>
              <w:t>000,00 КМ</w:t>
            </w:r>
          </w:p>
        </w:tc>
        <w:tc>
          <w:tcPr>
            <w:tcW w:w="1650" w:type="dxa"/>
            <w:vAlign w:val="bottom"/>
          </w:tcPr>
          <w:p w:rsidR="00E4009E" w:rsidRPr="00726DF4" w:rsidRDefault="00060F55" w:rsidP="00E4009E">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ru-RU"/>
              </w:rPr>
            </w:pPr>
            <w:r>
              <w:rPr>
                <w:rFonts w:asciiTheme="minorHAnsi" w:hAnsiTheme="minorHAnsi" w:cstheme="minorHAnsi"/>
                <w:sz w:val="22"/>
                <w:lang w:val="ru-RU"/>
              </w:rPr>
              <w:t>2</w:t>
            </w:r>
            <w:r>
              <w:rPr>
                <w:rFonts w:asciiTheme="minorHAnsi" w:hAnsiTheme="minorHAnsi" w:cstheme="minorHAnsi"/>
                <w:sz w:val="22"/>
                <w:lang w:val="sr-Latn-BA"/>
              </w:rPr>
              <w:t>.</w:t>
            </w:r>
            <w:r w:rsidR="00E4009E" w:rsidRPr="00726DF4">
              <w:rPr>
                <w:rFonts w:asciiTheme="minorHAnsi" w:hAnsiTheme="minorHAnsi" w:cstheme="minorHAnsi"/>
                <w:sz w:val="22"/>
                <w:lang w:val="ru-RU"/>
              </w:rPr>
              <w:t>564,10 €</w:t>
            </w:r>
          </w:p>
        </w:tc>
        <w:tc>
          <w:tcPr>
            <w:tcW w:w="1820" w:type="dxa"/>
            <w:vAlign w:val="bottom"/>
          </w:tcPr>
          <w:p w:rsidR="00E4009E" w:rsidRPr="00726DF4" w:rsidRDefault="00E4009E" w:rsidP="00E4009E">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ru-RU"/>
              </w:rPr>
            </w:pPr>
          </w:p>
        </w:tc>
      </w:tr>
      <w:tr w:rsidR="00E4009E" w:rsidRPr="00726DF4" w:rsidTr="00E4009E">
        <w:tc>
          <w:tcPr>
            <w:cnfStyle w:val="001000000000" w:firstRow="0" w:lastRow="0" w:firstColumn="1" w:lastColumn="0" w:oddVBand="0" w:evenVBand="0" w:oddHBand="0" w:evenHBand="0" w:firstRowFirstColumn="0" w:firstRowLastColumn="0" w:lastRowFirstColumn="0" w:lastRowLastColumn="0"/>
            <w:tcW w:w="583" w:type="dxa"/>
          </w:tcPr>
          <w:p w:rsidR="00E4009E" w:rsidRPr="00726DF4" w:rsidRDefault="00E4009E" w:rsidP="00E4009E">
            <w:pPr>
              <w:pStyle w:val="a"/>
              <w:spacing w:before="0"/>
              <w:rPr>
                <w:rFonts w:asciiTheme="minorHAnsi" w:hAnsiTheme="minorHAnsi" w:cstheme="minorHAnsi"/>
                <w:sz w:val="22"/>
                <w:lang w:val="ru-RU"/>
              </w:rPr>
            </w:pPr>
            <w:r w:rsidRPr="00726DF4">
              <w:rPr>
                <w:rFonts w:asciiTheme="minorHAnsi" w:hAnsiTheme="minorHAnsi" w:cstheme="minorHAnsi"/>
                <w:sz w:val="22"/>
                <w:lang w:val="ru-RU"/>
              </w:rPr>
              <w:t>11.</w:t>
            </w:r>
          </w:p>
        </w:tc>
        <w:tc>
          <w:tcPr>
            <w:tcW w:w="3185" w:type="dxa"/>
          </w:tcPr>
          <w:p w:rsidR="00E4009E" w:rsidRPr="00726DF4" w:rsidRDefault="00E4009E" w:rsidP="00E4009E">
            <w:pPr>
              <w:cnfStyle w:val="000000000000" w:firstRow="0" w:lastRow="0" w:firstColumn="0" w:lastColumn="0" w:oddVBand="0" w:evenVBand="0" w:oddHBand="0" w:evenHBand="0" w:firstRowFirstColumn="0" w:firstRowLastColumn="0" w:lastRowFirstColumn="0" w:lastRowLastColumn="0"/>
              <w:rPr>
                <w:rFonts w:cstheme="minorHAnsi"/>
              </w:rPr>
            </w:pPr>
            <w:r w:rsidRPr="00726DF4">
              <w:rPr>
                <w:rFonts w:cstheme="minorHAnsi"/>
              </w:rPr>
              <w:t>Building permit</w:t>
            </w:r>
          </w:p>
        </w:tc>
        <w:tc>
          <w:tcPr>
            <w:tcW w:w="2112" w:type="dxa"/>
            <w:vAlign w:val="bottom"/>
          </w:tcPr>
          <w:p w:rsidR="00E4009E" w:rsidRPr="00726DF4" w:rsidRDefault="00E4009E" w:rsidP="00E4009E">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ru-RU"/>
              </w:rPr>
            </w:pPr>
            <w:r w:rsidRPr="00726DF4">
              <w:rPr>
                <w:rFonts w:asciiTheme="minorHAnsi" w:hAnsiTheme="minorHAnsi" w:cstheme="minorHAnsi"/>
                <w:sz w:val="22"/>
                <w:lang w:val="ru-RU"/>
              </w:rPr>
              <w:t>827</w:t>
            </w:r>
            <w:r w:rsidR="00060F55">
              <w:rPr>
                <w:rFonts w:asciiTheme="minorHAnsi" w:hAnsiTheme="minorHAnsi" w:cstheme="minorHAnsi"/>
                <w:sz w:val="22"/>
                <w:lang w:val="sr-Latn-BA"/>
              </w:rPr>
              <w:t>.</w:t>
            </w:r>
            <w:r w:rsidRPr="00726DF4">
              <w:rPr>
                <w:rFonts w:asciiTheme="minorHAnsi" w:hAnsiTheme="minorHAnsi" w:cstheme="minorHAnsi"/>
                <w:sz w:val="22"/>
                <w:lang w:val="ru-RU"/>
              </w:rPr>
              <w:t>767,68 КМ</w:t>
            </w:r>
          </w:p>
        </w:tc>
        <w:tc>
          <w:tcPr>
            <w:tcW w:w="1650" w:type="dxa"/>
            <w:vAlign w:val="bottom"/>
          </w:tcPr>
          <w:p w:rsidR="00E4009E" w:rsidRPr="00726DF4" w:rsidRDefault="00060F55" w:rsidP="00E4009E">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ru-RU"/>
              </w:rPr>
            </w:pPr>
            <w:r>
              <w:rPr>
                <w:rFonts w:asciiTheme="minorHAnsi" w:hAnsiTheme="minorHAnsi" w:cstheme="minorHAnsi"/>
                <w:sz w:val="22"/>
                <w:lang w:val="ru-RU"/>
              </w:rPr>
              <w:t>424</w:t>
            </w:r>
            <w:r>
              <w:rPr>
                <w:rFonts w:asciiTheme="minorHAnsi" w:hAnsiTheme="minorHAnsi" w:cstheme="minorHAnsi"/>
                <w:sz w:val="22"/>
                <w:lang w:val="sr-Latn-BA"/>
              </w:rPr>
              <w:t>.</w:t>
            </w:r>
            <w:r w:rsidR="00E4009E" w:rsidRPr="00726DF4">
              <w:rPr>
                <w:rFonts w:asciiTheme="minorHAnsi" w:hAnsiTheme="minorHAnsi" w:cstheme="minorHAnsi"/>
                <w:sz w:val="22"/>
                <w:lang w:val="ru-RU"/>
              </w:rPr>
              <w:t>496,24 €</w:t>
            </w:r>
          </w:p>
        </w:tc>
        <w:tc>
          <w:tcPr>
            <w:tcW w:w="1820" w:type="dxa"/>
            <w:vAlign w:val="bottom"/>
          </w:tcPr>
          <w:p w:rsidR="00E4009E" w:rsidRPr="00726DF4" w:rsidRDefault="00E4009E" w:rsidP="00E4009E">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ru-RU"/>
              </w:rPr>
            </w:pPr>
          </w:p>
        </w:tc>
      </w:tr>
      <w:tr w:rsidR="00E4009E" w:rsidRPr="00726DF4" w:rsidTr="00E4009E">
        <w:tc>
          <w:tcPr>
            <w:cnfStyle w:val="001000000000" w:firstRow="0" w:lastRow="0" w:firstColumn="1" w:lastColumn="0" w:oddVBand="0" w:evenVBand="0" w:oddHBand="0" w:evenHBand="0" w:firstRowFirstColumn="0" w:firstRowLastColumn="0" w:lastRowFirstColumn="0" w:lastRowLastColumn="0"/>
            <w:tcW w:w="583" w:type="dxa"/>
          </w:tcPr>
          <w:p w:rsidR="00E4009E" w:rsidRPr="00726DF4" w:rsidRDefault="00E4009E" w:rsidP="00E4009E">
            <w:pPr>
              <w:pStyle w:val="a"/>
              <w:spacing w:before="0"/>
              <w:rPr>
                <w:rFonts w:asciiTheme="minorHAnsi" w:hAnsiTheme="minorHAnsi" w:cstheme="minorHAnsi"/>
                <w:sz w:val="22"/>
                <w:lang w:val="ru-RU"/>
              </w:rPr>
            </w:pPr>
            <w:r w:rsidRPr="00726DF4">
              <w:rPr>
                <w:rFonts w:asciiTheme="minorHAnsi" w:hAnsiTheme="minorHAnsi" w:cstheme="minorHAnsi"/>
                <w:sz w:val="22"/>
                <w:lang w:val="ru-RU"/>
              </w:rPr>
              <w:t>12.</w:t>
            </w:r>
          </w:p>
        </w:tc>
        <w:tc>
          <w:tcPr>
            <w:tcW w:w="3185" w:type="dxa"/>
          </w:tcPr>
          <w:p w:rsidR="00E4009E" w:rsidRPr="00726DF4" w:rsidRDefault="00E4009E" w:rsidP="00E4009E">
            <w:pPr>
              <w:cnfStyle w:val="000000000000" w:firstRow="0" w:lastRow="0" w:firstColumn="0" w:lastColumn="0" w:oddVBand="0" w:evenVBand="0" w:oddHBand="0" w:evenHBand="0" w:firstRowFirstColumn="0" w:firstRowLastColumn="0" w:lastRowFirstColumn="0" w:lastRowLastColumn="0"/>
              <w:rPr>
                <w:rFonts w:cstheme="minorHAnsi"/>
              </w:rPr>
            </w:pPr>
            <w:r w:rsidRPr="00726DF4">
              <w:rPr>
                <w:rFonts w:cstheme="minorHAnsi"/>
              </w:rPr>
              <w:t>Preparation of tender documents</w:t>
            </w:r>
          </w:p>
        </w:tc>
        <w:tc>
          <w:tcPr>
            <w:tcW w:w="2112" w:type="dxa"/>
            <w:vAlign w:val="bottom"/>
          </w:tcPr>
          <w:p w:rsidR="00E4009E" w:rsidRPr="00726DF4" w:rsidRDefault="00E4009E" w:rsidP="00E4009E">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ru-RU"/>
              </w:rPr>
            </w:pPr>
            <w:r w:rsidRPr="00726DF4">
              <w:rPr>
                <w:rFonts w:asciiTheme="minorHAnsi" w:hAnsiTheme="minorHAnsi" w:cstheme="minorHAnsi"/>
                <w:sz w:val="22"/>
                <w:lang w:val="ru-RU"/>
              </w:rPr>
              <w:t>4</w:t>
            </w:r>
            <w:r w:rsidR="00060F55">
              <w:rPr>
                <w:rFonts w:asciiTheme="minorHAnsi" w:hAnsiTheme="minorHAnsi" w:cstheme="minorHAnsi"/>
                <w:sz w:val="22"/>
                <w:lang w:val="sr-Latn-BA"/>
              </w:rPr>
              <w:t>.</w:t>
            </w:r>
            <w:r w:rsidRPr="00726DF4">
              <w:rPr>
                <w:rFonts w:asciiTheme="minorHAnsi" w:hAnsiTheme="minorHAnsi" w:cstheme="minorHAnsi"/>
                <w:sz w:val="22"/>
                <w:lang w:val="ru-RU"/>
              </w:rPr>
              <w:t>500,00 КМ</w:t>
            </w:r>
          </w:p>
        </w:tc>
        <w:tc>
          <w:tcPr>
            <w:tcW w:w="1650" w:type="dxa"/>
            <w:vAlign w:val="bottom"/>
          </w:tcPr>
          <w:p w:rsidR="00E4009E" w:rsidRPr="00726DF4" w:rsidRDefault="00060F55" w:rsidP="00E4009E">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ru-RU"/>
              </w:rPr>
            </w:pPr>
            <w:r>
              <w:rPr>
                <w:rFonts w:asciiTheme="minorHAnsi" w:hAnsiTheme="minorHAnsi" w:cstheme="minorHAnsi"/>
                <w:sz w:val="22"/>
                <w:lang w:val="ru-RU"/>
              </w:rPr>
              <w:t>2</w:t>
            </w:r>
            <w:r>
              <w:rPr>
                <w:rFonts w:asciiTheme="minorHAnsi" w:hAnsiTheme="minorHAnsi" w:cstheme="minorHAnsi"/>
                <w:sz w:val="22"/>
                <w:lang w:val="sr-Latn-BA"/>
              </w:rPr>
              <w:t>.</w:t>
            </w:r>
            <w:r w:rsidR="00E4009E" w:rsidRPr="00726DF4">
              <w:rPr>
                <w:rFonts w:asciiTheme="minorHAnsi" w:hAnsiTheme="minorHAnsi" w:cstheme="minorHAnsi"/>
                <w:sz w:val="22"/>
                <w:lang w:val="ru-RU"/>
              </w:rPr>
              <w:t>307,69 €</w:t>
            </w:r>
          </w:p>
        </w:tc>
        <w:tc>
          <w:tcPr>
            <w:tcW w:w="1820" w:type="dxa"/>
            <w:vAlign w:val="bottom"/>
          </w:tcPr>
          <w:p w:rsidR="00E4009E" w:rsidRPr="00726DF4" w:rsidRDefault="00E4009E" w:rsidP="00E4009E">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ru-RU"/>
              </w:rPr>
            </w:pPr>
          </w:p>
        </w:tc>
      </w:tr>
      <w:tr w:rsidR="00E4009E" w:rsidRPr="00726DF4" w:rsidTr="005E26C3">
        <w:tc>
          <w:tcPr>
            <w:cnfStyle w:val="001000000000" w:firstRow="0" w:lastRow="0" w:firstColumn="1" w:lastColumn="0" w:oddVBand="0" w:evenVBand="0" w:oddHBand="0" w:evenHBand="0" w:firstRowFirstColumn="0" w:firstRowLastColumn="0" w:lastRowFirstColumn="0" w:lastRowLastColumn="0"/>
            <w:tcW w:w="583" w:type="dxa"/>
            <w:shd w:val="clear" w:color="auto" w:fill="F79646" w:themeFill="accent6"/>
          </w:tcPr>
          <w:p w:rsidR="00E4009E" w:rsidRPr="00726DF4" w:rsidRDefault="00E4009E" w:rsidP="00E4009E">
            <w:pPr>
              <w:pStyle w:val="a"/>
              <w:spacing w:before="0"/>
              <w:rPr>
                <w:rFonts w:asciiTheme="minorHAnsi" w:hAnsiTheme="minorHAnsi" w:cstheme="minorHAnsi"/>
                <w:sz w:val="22"/>
                <w:lang w:val="ru-RU"/>
              </w:rPr>
            </w:pPr>
            <w:r w:rsidRPr="00726DF4">
              <w:rPr>
                <w:rFonts w:asciiTheme="minorHAnsi" w:hAnsiTheme="minorHAnsi" w:cstheme="minorHAnsi"/>
                <w:sz w:val="22"/>
                <w:lang w:val="ru-RU"/>
              </w:rPr>
              <w:t>13.</w:t>
            </w:r>
          </w:p>
        </w:tc>
        <w:tc>
          <w:tcPr>
            <w:tcW w:w="3185" w:type="dxa"/>
            <w:shd w:val="clear" w:color="auto" w:fill="F79646" w:themeFill="accent6"/>
          </w:tcPr>
          <w:p w:rsidR="00E4009E" w:rsidRPr="00726DF4" w:rsidRDefault="00E4009E" w:rsidP="00E4009E">
            <w:pPr>
              <w:cnfStyle w:val="000000000000" w:firstRow="0" w:lastRow="0" w:firstColumn="0" w:lastColumn="0" w:oddVBand="0" w:evenVBand="0" w:oddHBand="0" w:evenHBand="0" w:firstRowFirstColumn="0" w:firstRowLastColumn="0" w:lastRowFirstColumn="0" w:lastRowLastColumn="0"/>
              <w:rPr>
                <w:rFonts w:cstheme="minorHAnsi"/>
              </w:rPr>
            </w:pPr>
            <w:r w:rsidRPr="00726DF4">
              <w:rPr>
                <w:rFonts w:cstheme="minorHAnsi"/>
              </w:rPr>
              <w:t>1st phase of the construction</w:t>
            </w:r>
          </w:p>
        </w:tc>
        <w:tc>
          <w:tcPr>
            <w:tcW w:w="2112" w:type="dxa"/>
            <w:shd w:val="clear" w:color="auto" w:fill="F79646" w:themeFill="accent6"/>
            <w:vAlign w:val="bottom"/>
          </w:tcPr>
          <w:p w:rsidR="00E4009E" w:rsidRPr="00726DF4" w:rsidRDefault="00E4009E" w:rsidP="00E4009E">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ru-RU"/>
              </w:rPr>
            </w:pPr>
            <w:r w:rsidRPr="00726DF4">
              <w:rPr>
                <w:rFonts w:asciiTheme="minorHAnsi" w:hAnsiTheme="minorHAnsi" w:cstheme="minorHAnsi"/>
                <w:sz w:val="22"/>
                <w:lang w:val="ru-RU"/>
              </w:rPr>
              <w:t>2</w:t>
            </w:r>
            <w:r w:rsidR="00060F55">
              <w:rPr>
                <w:rFonts w:asciiTheme="minorHAnsi" w:hAnsiTheme="minorHAnsi" w:cstheme="minorHAnsi"/>
                <w:sz w:val="22"/>
                <w:lang w:val="sr-Latn-BA"/>
              </w:rPr>
              <w:t>.</w:t>
            </w:r>
            <w:r w:rsidRPr="00726DF4">
              <w:rPr>
                <w:rFonts w:asciiTheme="minorHAnsi" w:hAnsiTheme="minorHAnsi" w:cstheme="minorHAnsi"/>
                <w:sz w:val="22"/>
                <w:lang w:val="ru-RU"/>
              </w:rPr>
              <w:t>157</w:t>
            </w:r>
            <w:r w:rsidR="00060F55">
              <w:rPr>
                <w:rFonts w:asciiTheme="minorHAnsi" w:hAnsiTheme="minorHAnsi" w:cstheme="minorHAnsi"/>
                <w:sz w:val="22"/>
                <w:lang w:val="sr-Latn-BA"/>
              </w:rPr>
              <w:t>.</w:t>
            </w:r>
            <w:r w:rsidRPr="00726DF4">
              <w:rPr>
                <w:rFonts w:asciiTheme="minorHAnsi" w:hAnsiTheme="minorHAnsi" w:cstheme="minorHAnsi"/>
                <w:sz w:val="22"/>
                <w:lang w:val="ru-RU"/>
              </w:rPr>
              <w:t>802,85 КМ</w:t>
            </w:r>
          </w:p>
        </w:tc>
        <w:tc>
          <w:tcPr>
            <w:tcW w:w="1650" w:type="dxa"/>
            <w:shd w:val="clear" w:color="auto" w:fill="F79646" w:themeFill="accent6"/>
            <w:vAlign w:val="bottom"/>
          </w:tcPr>
          <w:p w:rsidR="00E4009E" w:rsidRPr="00726DF4" w:rsidRDefault="00060F55" w:rsidP="00E4009E">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ru-RU"/>
              </w:rPr>
            </w:pPr>
            <w:r>
              <w:rPr>
                <w:rFonts w:asciiTheme="minorHAnsi" w:hAnsiTheme="minorHAnsi" w:cstheme="minorHAnsi"/>
                <w:sz w:val="22"/>
                <w:lang w:val="ru-RU"/>
              </w:rPr>
              <w:t>1</w:t>
            </w:r>
            <w:r>
              <w:rPr>
                <w:rFonts w:asciiTheme="minorHAnsi" w:hAnsiTheme="minorHAnsi" w:cstheme="minorHAnsi"/>
                <w:sz w:val="22"/>
                <w:lang w:val="sr-Latn-BA"/>
              </w:rPr>
              <w:t>.</w:t>
            </w:r>
            <w:r>
              <w:rPr>
                <w:rFonts w:asciiTheme="minorHAnsi" w:hAnsiTheme="minorHAnsi" w:cstheme="minorHAnsi"/>
                <w:sz w:val="22"/>
                <w:lang w:val="ru-RU"/>
              </w:rPr>
              <w:t>106</w:t>
            </w:r>
            <w:r>
              <w:rPr>
                <w:rFonts w:asciiTheme="minorHAnsi" w:hAnsiTheme="minorHAnsi" w:cstheme="minorHAnsi"/>
                <w:sz w:val="22"/>
                <w:lang w:val="sr-Latn-BA"/>
              </w:rPr>
              <w:t>.</w:t>
            </w:r>
            <w:r w:rsidR="00E4009E" w:rsidRPr="00726DF4">
              <w:rPr>
                <w:rFonts w:asciiTheme="minorHAnsi" w:hAnsiTheme="minorHAnsi" w:cstheme="minorHAnsi"/>
                <w:sz w:val="22"/>
                <w:lang w:val="ru-RU"/>
              </w:rPr>
              <w:t>565,56 €</w:t>
            </w:r>
          </w:p>
        </w:tc>
        <w:tc>
          <w:tcPr>
            <w:tcW w:w="1820" w:type="dxa"/>
            <w:shd w:val="clear" w:color="auto" w:fill="F79646" w:themeFill="accent6"/>
            <w:vAlign w:val="bottom"/>
          </w:tcPr>
          <w:p w:rsidR="00E4009E" w:rsidRPr="00726DF4" w:rsidRDefault="00E4009E" w:rsidP="00E4009E">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ru-RU"/>
              </w:rPr>
            </w:pPr>
          </w:p>
        </w:tc>
      </w:tr>
      <w:tr w:rsidR="00E4009E" w:rsidRPr="00726DF4" w:rsidTr="00AB4344">
        <w:trPr>
          <w:trHeight w:val="359"/>
        </w:trPr>
        <w:tc>
          <w:tcPr>
            <w:cnfStyle w:val="001000000000" w:firstRow="0" w:lastRow="0" w:firstColumn="1" w:lastColumn="0" w:oddVBand="0" w:evenVBand="0" w:oddHBand="0" w:evenHBand="0" w:firstRowFirstColumn="0" w:firstRowLastColumn="0" w:lastRowFirstColumn="0" w:lastRowLastColumn="0"/>
            <w:tcW w:w="583" w:type="dxa"/>
            <w:shd w:val="clear" w:color="auto" w:fill="B8CCE4" w:themeFill="accent1" w:themeFillTint="66"/>
          </w:tcPr>
          <w:p w:rsidR="00E4009E" w:rsidRPr="00726DF4" w:rsidRDefault="00E4009E" w:rsidP="00E4009E">
            <w:pPr>
              <w:pStyle w:val="a"/>
              <w:spacing w:before="0"/>
              <w:rPr>
                <w:rFonts w:asciiTheme="minorHAnsi" w:hAnsiTheme="minorHAnsi" w:cstheme="minorHAnsi"/>
                <w:sz w:val="22"/>
                <w:lang w:val="ru-RU"/>
              </w:rPr>
            </w:pPr>
          </w:p>
        </w:tc>
        <w:tc>
          <w:tcPr>
            <w:tcW w:w="3185" w:type="dxa"/>
            <w:shd w:val="clear" w:color="auto" w:fill="B8CCE4" w:themeFill="accent1" w:themeFillTint="66"/>
            <w:vAlign w:val="bottom"/>
          </w:tcPr>
          <w:p w:rsidR="00E4009E" w:rsidRPr="00726DF4" w:rsidRDefault="00E4009E" w:rsidP="00AB4344">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726DF4">
              <w:rPr>
                <w:rFonts w:cstheme="minorHAnsi"/>
                <w:b/>
              </w:rPr>
              <w:t>TOTAL</w:t>
            </w:r>
          </w:p>
        </w:tc>
        <w:tc>
          <w:tcPr>
            <w:tcW w:w="2112" w:type="dxa"/>
            <w:shd w:val="clear" w:color="auto" w:fill="B8CCE4" w:themeFill="accent1" w:themeFillTint="66"/>
            <w:vAlign w:val="bottom"/>
          </w:tcPr>
          <w:p w:rsidR="00E4009E" w:rsidRPr="00726DF4" w:rsidRDefault="00E4009E" w:rsidP="00E4009E">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lang w:val="ru-RU"/>
              </w:rPr>
            </w:pPr>
            <w:r w:rsidRPr="00726DF4">
              <w:rPr>
                <w:rFonts w:asciiTheme="minorHAnsi" w:hAnsiTheme="minorHAnsi" w:cstheme="minorHAnsi"/>
                <w:b/>
                <w:sz w:val="22"/>
                <w:lang w:val="ru-RU"/>
              </w:rPr>
              <w:t>5</w:t>
            </w:r>
            <w:r w:rsidR="00060F55">
              <w:rPr>
                <w:rFonts w:asciiTheme="minorHAnsi" w:hAnsiTheme="minorHAnsi" w:cstheme="minorHAnsi"/>
                <w:b/>
                <w:sz w:val="22"/>
                <w:lang w:val="sr-Latn-BA"/>
              </w:rPr>
              <w:t>.</w:t>
            </w:r>
            <w:r w:rsidRPr="00726DF4">
              <w:rPr>
                <w:rFonts w:asciiTheme="minorHAnsi" w:hAnsiTheme="minorHAnsi" w:cstheme="minorHAnsi"/>
                <w:b/>
                <w:sz w:val="22"/>
                <w:lang w:val="ru-RU"/>
              </w:rPr>
              <w:t>706</w:t>
            </w:r>
            <w:r w:rsidR="00060F55">
              <w:rPr>
                <w:rFonts w:asciiTheme="minorHAnsi" w:hAnsiTheme="minorHAnsi" w:cstheme="minorHAnsi"/>
                <w:b/>
                <w:sz w:val="22"/>
                <w:lang w:val="sr-Latn-BA"/>
              </w:rPr>
              <w:t>.</w:t>
            </w:r>
            <w:r w:rsidRPr="00726DF4">
              <w:rPr>
                <w:rFonts w:asciiTheme="minorHAnsi" w:hAnsiTheme="minorHAnsi" w:cstheme="minorHAnsi"/>
                <w:b/>
                <w:sz w:val="22"/>
                <w:lang w:val="ru-RU"/>
              </w:rPr>
              <w:t>771,89 КМ</w:t>
            </w:r>
          </w:p>
        </w:tc>
        <w:tc>
          <w:tcPr>
            <w:tcW w:w="1650" w:type="dxa"/>
            <w:shd w:val="clear" w:color="auto" w:fill="B8CCE4" w:themeFill="accent1" w:themeFillTint="66"/>
            <w:vAlign w:val="bottom"/>
          </w:tcPr>
          <w:p w:rsidR="00E4009E" w:rsidRPr="00726DF4" w:rsidRDefault="00060F55" w:rsidP="00E4009E">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lang w:val="ru-RU"/>
              </w:rPr>
            </w:pPr>
            <w:r>
              <w:rPr>
                <w:rFonts w:asciiTheme="minorHAnsi" w:hAnsiTheme="minorHAnsi" w:cstheme="minorHAnsi"/>
                <w:b/>
                <w:sz w:val="22"/>
                <w:lang w:val="ru-RU"/>
              </w:rPr>
              <w:t>2</w:t>
            </w:r>
            <w:r>
              <w:rPr>
                <w:rFonts w:asciiTheme="minorHAnsi" w:hAnsiTheme="minorHAnsi" w:cstheme="minorHAnsi"/>
                <w:b/>
                <w:sz w:val="22"/>
                <w:lang w:val="sr-Latn-BA"/>
              </w:rPr>
              <w:t>.</w:t>
            </w:r>
            <w:r>
              <w:rPr>
                <w:rFonts w:asciiTheme="minorHAnsi" w:hAnsiTheme="minorHAnsi" w:cstheme="minorHAnsi"/>
                <w:b/>
                <w:sz w:val="22"/>
                <w:lang w:val="ru-RU"/>
              </w:rPr>
              <w:t>926</w:t>
            </w:r>
            <w:r>
              <w:rPr>
                <w:rFonts w:asciiTheme="minorHAnsi" w:hAnsiTheme="minorHAnsi" w:cstheme="minorHAnsi"/>
                <w:b/>
                <w:sz w:val="22"/>
                <w:lang w:val="sr-Latn-BA"/>
              </w:rPr>
              <w:t>.</w:t>
            </w:r>
            <w:r w:rsidR="00E4009E" w:rsidRPr="00726DF4">
              <w:rPr>
                <w:rFonts w:asciiTheme="minorHAnsi" w:hAnsiTheme="minorHAnsi" w:cstheme="minorHAnsi"/>
                <w:b/>
                <w:sz w:val="22"/>
                <w:lang w:val="ru-RU"/>
              </w:rPr>
              <w:t>549,68 €</w:t>
            </w:r>
          </w:p>
        </w:tc>
        <w:tc>
          <w:tcPr>
            <w:tcW w:w="1820" w:type="dxa"/>
            <w:shd w:val="clear" w:color="auto" w:fill="B8CCE4" w:themeFill="accent1" w:themeFillTint="66"/>
            <w:vAlign w:val="bottom"/>
          </w:tcPr>
          <w:p w:rsidR="00E4009E" w:rsidRPr="00726DF4" w:rsidRDefault="00060F55" w:rsidP="00E4009E">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Pr>
                <w:rFonts w:asciiTheme="minorHAnsi" w:hAnsiTheme="minorHAnsi" w:cstheme="minorHAnsi"/>
                <w:b/>
                <w:sz w:val="22"/>
                <w:lang w:val="ru-RU"/>
              </w:rPr>
              <w:t>3</w:t>
            </w:r>
            <w:r>
              <w:rPr>
                <w:rFonts w:asciiTheme="minorHAnsi" w:hAnsiTheme="minorHAnsi" w:cstheme="minorHAnsi"/>
                <w:b/>
                <w:sz w:val="22"/>
                <w:lang w:val="sr-Latn-BA"/>
              </w:rPr>
              <w:t>.</w:t>
            </w:r>
            <w:r>
              <w:rPr>
                <w:rFonts w:asciiTheme="minorHAnsi" w:hAnsiTheme="minorHAnsi" w:cstheme="minorHAnsi"/>
                <w:b/>
                <w:sz w:val="22"/>
                <w:lang w:val="ru-RU"/>
              </w:rPr>
              <w:t>099</w:t>
            </w:r>
            <w:r>
              <w:rPr>
                <w:rFonts w:asciiTheme="minorHAnsi" w:hAnsiTheme="minorHAnsi" w:cstheme="minorHAnsi"/>
                <w:b/>
                <w:sz w:val="22"/>
                <w:lang w:val="sr-Latn-BA"/>
              </w:rPr>
              <w:t>.</w:t>
            </w:r>
            <w:r w:rsidR="00226BBA" w:rsidRPr="00726DF4">
              <w:rPr>
                <w:rFonts w:asciiTheme="minorHAnsi" w:hAnsiTheme="minorHAnsi" w:cstheme="minorHAnsi"/>
                <w:b/>
                <w:sz w:val="22"/>
                <w:lang w:val="ru-RU"/>
              </w:rPr>
              <w:t>110,90</w:t>
            </w:r>
            <w:r w:rsidR="00226BBA" w:rsidRPr="00726DF4">
              <w:rPr>
                <w:rFonts w:asciiTheme="minorHAnsi" w:hAnsiTheme="minorHAnsi" w:cstheme="minorHAnsi"/>
                <w:b/>
                <w:sz w:val="22"/>
              </w:rPr>
              <w:t xml:space="preserve"> $</w:t>
            </w:r>
          </w:p>
        </w:tc>
      </w:tr>
    </w:tbl>
    <w:p w:rsidR="001215C7" w:rsidRPr="00726DF4" w:rsidRDefault="001215C7" w:rsidP="00A97CFA">
      <w:pPr>
        <w:spacing w:after="0"/>
        <w:rPr>
          <w:rFonts w:cstheme="minorHAnsi"/>
          <w:color w:val="0070C0"/>
          <w:lang w:val="sr-Cyrl-CS"/>
        </w:rPr>
      </w:pPr>
    </w:p>
    <w:p w:rsidR="004C7B9D" w:rsidRDefault="004C7B9D" w:rsidP="00A97CFA">
      <w:pPr>
        <w:spacing w:after="0"/>
        <w:rPr>
          <w:color w:val="0070C0"/>
          <w:lang w:val="sr-Cyrl-CS"/>
        </w:rPr>
      </w:pPr>
    </w:p>
    <w:p w:rsidR="004C7B9D" w:rsidRDefault="004C7B9D" w:rsidP="00A97CFA">
      <w:pPr>
        <w:spacing w:after="0"/>
        <w:rPr>
          <w:color w:val="0070C0"/>
          <w:lang w:val="sr-Cyrl-CS"/>
        </w:rPr>
      </w:pPr>
    </w:p>
    <w:p w:rsidR="004C7B9D" w:rsidRDefault="004C7B9D" w:rsidP="00A97CFA">
      <w:pPr>
        <w:spacing w:after="0"/>
        <w:rPr>
          <w:color w:val="0070C0"/>
          <w:lang w:val="sr-Cyrl-CS"/>
        </w:rPr>
      </w:pPr>
    </w:p>
    <w:p w:rsidR="004C7B9D" w:rsidRDefault="004C7B9D" w:rsidP="00A97CFA">
      <w:pPr>
        <w:spacing w:after="0"/>
        <w:rPr>
          <w:color w:val="0070C0"/>
          <w:lang w:val="sr-Cyrl-CS"/>
        </w:rPr>
      </w:pPr>
    </w:p>
    <w:p w:rsidR="004C7B9D" w:rsidRDefault="004C7B9D" w:rsidP="00A97CFA">
      <w:pPr>
        <w:spacing w:after="0"/>
        <w:rPr>
          <w:color w:val="0070C0"/>
          <w:lang w:val="sr-Cyrl-CS"/>
        </w:rPr>
      </w:pPr>
    </w:p>
    <w:p w:rsidR="004C7B9D" w:rsidRDefault="004C7B9D" w:rsidP="00A97CFA">
      <w:pPr>
        <w:spacing w:after="0"/>
        <w:rPr>
          <w:color w:val="0070C0"/>
          <w:lang w:val="sr-Cyrl-CS"/>
        </w:rPr>
      </w:pPr>
    </w:p>
    <w:p w:rsidR="004C7B9D" w:rsidRDefault="004C7B9D" w:rsidP="00A97CFA">
      <w:pPr>
        <w:spacing w:after="0"/>
        <w:rPr>
          <w:color w:val="0070C0"/>
          <w:lang w:val="sr-Cyrl-CS"/>
        </w:rPr>
      </w:pPr>
    </w:p>
    <w:p w:rsidR="004C7B9D" w:rsidRDefault="004C7B9D" w:rsidP="00A97CFA">
      <w:pPr>
        <w:spacing w:after="0"/>
        <w:rPr>
          <w:color w:val="0070C0"/>
          <w:lang w:val="sr-Cyrl-CS"/>
        </w:rPr>
      </w:pPr>
    </w:p>
    <w:p w:rsidR="006050EA" w:rsidRDefault="006050EA" w:rsidP="00A97CFA">
      <w:pPr>
        <w:spacing w:after="0"/>
        <w:rPr>
          <w:color w:val="0070C0"/>
          <w:lang w:val="sr-Cyrl-CS"/>
        </w:rPr>
      </w:pPr>
    </w:p>
    <w:p w:rsidR="006050EA" w:rsidRDefault="006050EA" w:rsidP="00A97CFA">
      <w:pPr>
        <w:spacing w:after="0"/>
        <w:rPr>
          <w:color w:val="0070C0"/>
          <w:lang w:val="sr-Cyrl-CS"/>
        </w:rPr>
      </w:pPr>
    </w:p>
    <w:p w:rsidR="004C7B9D" w:rsidRDefault="004C7B9D" w:rsidP="00A97CFA">
      <w:pPr>
        <w:spacing w:after="0"/>
        <w:rPr>
          <w:color w:val="0070C0"/>
          <w:lang w:val="sr-Cyrl-CS"/>
        </w:rPr>
      </w:pPr>
    </w:p>
    <w:p w:rsidR="001215C7" w:rsidRPr="00593FC7" w:rsidRDefault="001215C7" w:rsidP="00A97CFA">
      <w:pPr>
        <w:spacing w:after="0"/>
        <w:rPr>
          <w:color w:val="0070C0"/>
          <w:lang w:val="sr-Cyrl-CS"/>
        </w:rPr>
      </w:pPr>
    </w:p>
    <w:p w:rsidR="00B20AD7" w:rsidRPr="00584A66" w:rsidRDefault="00E33212" w:rsidP="00E33212">
      <w:pPr>
        <w:spacing w:before="120" w:after="0"/>
        <w:jc w:val="both"/>
      </w:pPr>
      <w:r w:rsidRPr="00E33212">
        <w:rPr>
          <w:b/>
        </w:rPr>
        <w:lastRenderedPageBreak/>
        <w:t>Table 8</w:t>
      </w:r>
      <w:r>
        <w:t xml:space="preserve">. </w:t>
      </w:r>
      <w:r>
        <w:rPr>
          <w:lang w:val="ru-RU"/>
        </w:rPr>
        <w:t>O</w:t>
      </w:r>
      <w:r w:rsidRPr="00E33212">
        <w:rPr>
          <w:lang w:val="ru-RU"/>
        </w:rPr>
        <w:t>verview of the assessment of funding requ</w:t>
      </w:r>
      <w:r>
        <w:rPr>
          <w:lang w:val="ru-RU"/>
        </w:rPr>
        <w:t>ired for the completion of the b</w:t>
      </w:r>
      <w:r w:rsidRPr="00E33212">
        <w:rPr>
          <w:lang w:val="ru-RU"/>
        </w:rPr>
        <w:t>uilding</w:t>
      </w:r>
      <w:r w:rsidR="00584A66">
        <w:t xml:space="preserve"> – FINANCIAL NEEDS</w:t>
      </w:r>
    </w:p>
    <w:tbl>
      <w:tblPr>
        <w:tblStyle w:val="GridTable1Light1"/>
        <w:tblW w:w="9243" w:type="dxa"/>
        <w:tblLook w:val="00A0" w:firstRow="1" w:lastRow="0" w:firstColumn="1" w:lastColumn="0" w:noHBand="0" w:noVBand="0"/>
      </w:tblPr>
      <w:tblGrid>
        <w:gridCol w:w="572"/>
        <w:gridCol w:w="3143"/>
        <w:gridCol w:w="1984"/>
        <w:gridCol w:w="1701"/>
        <w:gridCol w:w="1843"/>
      </w:tblGrid>
      <w:tr w:rsidR="00DF66B9" w:rsidRPr="00F04549" w:rsidTr="00726D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2" w:type="dxa"/>
            <w:shd w:val="clear" w:color="auto" w:fill="DBE5F1" w:themeFill="accent1" w:themeFillTint="33"/>
          </w:tcPr>
          <w:p w:rsidR="00DF66B9" w:rsidRPr="00726DF4" w:rsidRDefault="00DF66B9" w:rsidP="00AE1108">
            <w:pPr>
              <w:pStyle w:val="a"/>
              <w:spacing w:before="0"/>
              <w:rPr>
                <w:rFonts w:asciiTheme="minorHAnsi" w:hAnsiTheme="minorHAnsi" w:cstheme="minorHAnsi"/>
                <w:sz w:val="22"/>
                <w:lang w:val="sr-Cyrl-CS"/>
              </w:rPr>
            </w:pPr>
          </w:p>
        </w:tc>
        <w:tc>
          <w:tcPr>
            <w:tcW w:w="3143" w:type="dxa"/>
            <w:shd w:val="clear" w:color="auto" w:fill="DBE5F1" w:themeFill="accent1" w:themeFillTint="33"/>
          </w:tcPr>
          <w:p w:rsidR="00DF66B9" w:rsidRPr="00726DF4" w:rsidRDefault="00303F2B" w:rsidP="00E25B4D">
            <w:pPr>
              <w:pStyle w:val="a"/>
              <w:spacing w:befor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Activities</w:t>
            </w:r>
          </w:p>
        </w:tc>
        <w:tc>
          <w:tcPr>
            <w:tcW w:w="1984" w:type="dxa"/>
            <w:shd w:val="clear" w:color="auto" w:fill="DBE5F1" w:themeFill="accent1" w:themeFillTint="33"/>
          </w:tcPr>
          <w:p w:rsidR="00DF66B9" w:rsidRPr="00726DF4" w:rsidRDefault="00303F2B" w:rsidP="00E25B4D">
            <w:pPr>
              <w:pStyle w:val="a"/>
              <w:spacing w:before="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BAM</w:t>
            </w:r>
          </w:p>
        </w:tc>
        <w:tc>
          <w:tcPr>
            <w:tcW w:w="1701" w:type="dxa"/>
            <w:shd w:val="clear" w:color="auto" w:fill="DBE5F1" w:themeFill="accent1" w:themeFillTint="33"/>
          </w:tcPr>
          <w:p w:rsidR="00DF66B9" w:rsidRPr="00726DF4" w:rsidRDefault="00303F2B" w:rsidP="00E25B4D">
            <w:pPr>
              <w:pStyle w:val="a"/>
              <w:spacing w:before="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EUR</w:t>
            </w:r>
          </w:p>
          <w:p w:rsidR="00DF66B9" w:rsidRPr="00726DF4" w:rsidRDefault="00DF66B9" w:rsidP="00E25B4D">
            <w:pPr>
              <w:pStyle w:val="a"/>
              <w:spacing w:before="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p>
        </w:tc>
        <w:tc>
          <w:tcPr>
            <w:tcW w:w="1843" w:type="dxa"/>
            <w:shd w:val="clear" w:color="auto" w:fill="DBE5F1" w:themeFill="accent1" w:themeFillTint="33"/>
          </w:tcPr>
          <w:p w:rsidR="00DF66B9" w:rsidRPr="00726DF4" w:rsidRDefault="00DF66B9" w:rsidP="00DF66B9">
            <w:pPr>
              <w:pStyle w:val="a"/>
              <w:spacing w:before="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726DF4">
              <w:rPr>
                <w:rFonts w:asciiTheme="minorHAnsi" w:hAnsiTheme="minorHAnsi" w:cstheme="minorHAnsi"/>
                <w:sz w:val="22"/>
              </w:rPr>
              <w:t>$</w:t>
            </w:r>
          </w:p>
          <w:p w:rsidR="00DF66B9" w:rsidRPr="00726DF4" w:rsidRDefault="00DF66B9" w:rsidP="00E25B4D">
            <w:pPr>
              <w:pStyle w:val="a"/>
              <w:spacing w:before="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p>
        </w:tc>
      </w:tr>
      <w:tr w:rsidR="00DF66B9" w:rsidRPr="00F04549" w:rsidTr="00726DF4">
        <w:tc>
          <w:tcPr>
            <w:cnfStyle w:val="001000000000" w:firstRow="0" w:lastRow="0" w:firstColumn="1" w:lastColumn="0" w:oddVBand="0" w:evenVBand="0" w:oddHBand="0" w:evenHBand="0" w:firstRowFirstColumn="0" w:firstRowLastColumn="0" w:lastRowFirstColumn="0" w:lastRowLastColumn="0"/>
            <w:tcW w:w="572" w:type="dxa"/>
            <w:shd w:val="clear" w:color="auto" w:fill="B8CCE4" w:themeFill="accent1" w:themeFillTint="66"/>
          </w:tcPr>
          <w:p w:rsidR="00DF66B9" w:rsidRPr="00726DF4" w:rsidRDefault="00DF66B9" w:rsidP="00AE1108">
            <w:pPr>
              <w:pStyle w:val="a"/>
              <w:spacing w:before="0"/>
              <w:rPr>
                <w:rFonts w:asciiTheme="minorHAnsi" w:hAnsiTheme="minorHAnsi" w:cstheme="minorHAnsi"/>
                <w:sz w:val="22"/>
              </w:rPr>
            </w:pPr>
          </w:p>
        </w:tc>
        <w:tc>
          <w:tcPr>
            <w:tcW w:w="6828" w:type="dxa"/>
            <w:gridSpan w:val="3"/>
            <w:shd w:val="clear" w:color="auto" w:fill="B8CCE4" w:themeFill="accent1" w:themeFillTint="66"/>
          </w:tcPr>
          <w:p w:rsidR="00725EB5" w:rsidRPr="00725EB5" w:rsidRDefault="00725EB5" w:rsidP="00725EB5">
            <w:pPr>
              <w:cnfStyle w:val="000000000000" w:firstRow="0" w:lastRow="0" w:firstColumn="0" w:lastColumn="0" w:oddVBand="0" w:evenVBand="0" w:oddHBand="0" w:evenHBand="0" w:firstRowFirstColumn="0" w:firstRowLastColumn="0" w:lastRowFirstColumn="0" w:lastRowLastColumn="0"/>
              <w:rPr>
                <w:rFonts w:eastAsia="Calibri" w:cstheme="minorHAnsi"/>
                <w:b/>
                <w:lang w:val="sr-Cyrl-BA"/>
              </w:rPr>
            </w:pPr>
            <w:r w:rsidRPr="00725EB5">
              <w:rPr>
                <w:rFonts w:eastAsia="Calibri" w:cstheme="minorHAnsi"/>
                <w:b/>
                <w:lang w:val="sr-Cyrl-BA"/>
              </w:rPr>
              <w:t xml:space="preserve">FIRST PHASE - Construction of the building </w:t>
            </w:r>
          </w:p>
          <w:p w:rsidR="00DF66B9" w:rsidRPr="00726DF4" w:rsidRDefault="00DF66B9" w:rsidP="003C4938">
            <w:pPr>
              <w:pStyle w:val="a"/>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tc>
        <w:tc>
          <w:tcPr>
            <w:tcW w:w="1843" w:type="dxa"/>
            <w:shd w:val="clear" w:color="auto" w:fill="B8CCE4" w:themeFill="accent1" w:themeFillTint="66"/>
          </w:tcPr>
          <w:p w:rsidR="00DF66B9" w:rsidRPr="00726DF4" w:rsidRDefault="00DF66B9" w:rsidP="003C4938">
            <w:pPr>
              <w:pStyle w:val="a"/>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lang w:val="sr-Cyrl-BA"/>
              </w:rPr>
            </w:pPr>
          </w:p>
        </w:tc>
      </w:tr>
      <w:tr w:rsidR="00DF66B9" w:rsidRPr="00F04549" w:rsidTr="00DF66B9">
        <w:tc>
          <w:tcPr>
            <w:cnfStyle w:val="001000000000" w:firstRow="0" w:lastRow="0" w:firstColumn="1" w:lastColumn="0" w:oddVBand="0" w:evenVBand="0" w:oddHBand="0" w:evenHBand="0" w:firstRowFirstColumn="0" w:firstRowLastColumn="0" w:lastRowFirstColumn="0" w:lastRowLastColumn="0"/>
            <w:tcW w:w="572" w:type="dxa"/>
          </w:tcPr>
          <w:p w:rsidR="00DF66B9" w:rsidRPr="00726DF4" w:rsidRDefault="00DF66B9" w:rsidP="00DF66B9">
            <w:pPr>
              <w:pStyle w:val="a"/>
              <w:spacing w:before="0"/>
              <w:rPr>
                <w:rFonts w:asciiTheme="minorHAnsi" w:hAnsiTheme="minorHAnsi" w:cstheme="minorHAnsi"/>
                <w:sz w:val="22"/>
              </w:rPr>
            </w:pPr>
            <w:r w:rsidRPr="00726DF4">
              <w:rPr>
                <w:rFonts w:asciiTheme="minorHAnsi" w:hAnsiTheme="minorHAnsi" w:cstheme="minorHAnsi"/>
                <w:sz w:val="22"/>
              </w:rPr>
              <w:t>1.</w:t>
            </w:r>
          </w:p>
        </w:tc>
        <w:tc>
          <w:tcPr>
            <w:tcW w:w="3143" w:type="dxa"/>
          </w:tcPr>
          <w:p w:rsidR="00DF66B9" w:rsidRPr="00726DF4" w:rsidRDefault="00725EB5" w:rsidP="00DF66B9">
            <w:pPr>
              <w:cnfStyle w:val="000000000000" w:firstRow="0" w:lastRow="0" w:firstColumn="0" w:lastColumn="0" w:oddVBand="0" w:evenVBand="0" w:oddHBand="0" w:evenHBand="0" w:firstRowFirstColumn="0" w:firstRowLastColumn="0" w:lastRowFirstColumn="0" w:lastRowLastColumn="0"/>
              <w:rPr>
                <w:rFonts w:cstheme="minorHAnsi"/>
              </w:rPr>
            </w:pPr>
            <w:r w:rsidRPr="00726DF4">
              <w:rPr>
                <w:rFonts w:cstheme="minorHAnsi"/>
              </w:rPr>
              <w:t>I</w:t>
            </w:r>
            <w:r w:rsidR="00DF66B9" w:rsidRPr="00726DF4">
              <w:rPr>
                <w:rFonts w:cstheme="minorHAnsi"/>
              </w:rPr>
              <w:t xml:space="preserve"> group – first priority - urgent</w:t>
            </w:r>
          </w:p>
        </w:tc>
        <w:tc>
          <w:tcPr>
            <w:tcW w:w="1984" w:type="dxa"/>
          </w:tcPr>
          <w:p w:rsidR="00DF66B9" w:rsidRPr="00726DF4" w:rsidRDefault="00303F2B" w:rsidP="00DF66B9">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641.</w:t>
            </w:r>
            <w:r w:rsidR="00DF66B9" w:rsidRPr="00726DF4">
              <w:rPr>
                <w:rFonts w:asciiTheme="minorHAnsi" w:hAnsiTheme="minorHAnsi" w:cstheme="minorHAnsi"/>
                <w:sz w:val="22"/>
              </w:rPr>
              <w:t>312,91 КМ</w:t>
            </w:r>
          </w:p>
        </w:tc>
        <w:tc>
          <w:tcPr>
            <w:tcW w:w="1701" w:type="dxa"/>
          </w:tcPr>
          <w:p w:rsidR="00DF66B9" w:rsidRPr="00726DF4" w:rsidRDefault="00DF66B9" w:rsidP="00DF66B9">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sr-Cyrl-CS"/>
              </w:rPr>
            </w:pPr>
            <w:r w:rsidRPr="00726DF4">
              <w:rPr>
                <w:rFonts w:asciiTheme="minorHAnsi" w:hAnsiTheme="minorHAnsi" w:cstheme="minorHAnsi"/>
                <w:sz w:val="22"/>
              </w:rPr>
              <w:t>328</w:t>
            </w:r>
            <w:r w:rsidRPr="00726DF4">
              <w:rPr>
                <w:rFonts w:asciiTheme="minorHAnsi" w:hAnsiTheme="minorHAnsi" w:cstheme="minorHAnsi"/>
                <w:sz w:val="22"/>
                <w:lang w:val="sr-Cyrl-CS"/>
              </w:rPr>
              <w:t>.</w:t>
            </w:r>
            <w:r w:rsidRPr="00726DF4">
              <w:rPr>
                <w:rFonts w:asciiTheme="minorHAnsi" w:hAnsiTheme="minorHAnsi" w:cstheme="minorHAnsi"/>
                <w:sz w:val="22"/>
              </w:rPr>
              <w:t>878.41</w:t>
            </w:r>
            <w:r w:rsidRPr="00726DF4">
              <w:rPr>
                <w:rFonts w:asciiTheme="minorHAnsi" w:hAnsiTheme="minorHAnsi" w:cstheme="minorHAnsi"/>
                <w:sz w:val="22"/>
                <w:lang w:val="ru-RU"/>
              </w:rPr>
              <w:t>€</w:t>
            </w:r>
          </w:p>
        </w:tc>
        <w:tc>
          <w:tcPr>
            <w:tcW w:w="1843" w:type="dxa"/>
          </w:tcPr>
          <w:p w:rsidR="00DF66B9" w:rsidRPr="00726DF4" w:rsidRDefault="00DF66B9" w:rsidP="00DF66B9">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tc>
      </w:tr>
      <w:tr w:rsidR="00DF66B9" w:rsidRPr="00F04549" w:rsidTr="00DF66B9">
        <w:tc>
          <w:tcPr>
            <w:cnfStyle w:val="001000000000" w:firstRow="0" w:lastRow="0" w:firstColumn="1" w:lastColumn="0" w:oddVBand="0" w:evenVBand="0" w:oddHBand="0" w:evenHBand="0" w:firstRowFirstColumn="0" w:firstRowLastColumn="0" w:lastRowFirstColumn="0" w:lastRowLastColumn="0"/>
            <w:tcW w:w="572" w:type="dxa"/>
          </w:tcPr>
          <w:p w:rsidR="00DF66B9" w:rsidRPr="00726DF4" w:rsidRDefault="00DF66B9" w:rsidP="00DF66B9">
            <w:pPr>
              <w:pStyle w:val="a"/>
              <w:spacing w:before="0"/>
              <w:rPr>
                <w:rFonts w:asciiTheme="minorHAnsi" w:hAnsiTheme="minorHAnsi" w:cstheme="minorHAnsi"/>
                <w:sz w:val="22"/>
              </w:rPr>
            </w:pPr>
            <w:r w:rsidRPr="00726DF4">
              <w:rPr>
                <w:rFonts w:asciiTheme="minorHAnsi" w:hAnsiTheme="minorHAnsi" w:cstheme="minorHAnsi"/>
                <w:sz w:val="22"/>
              </w:rPr>
              <w:t>2.</w:t>
            </w:r>
          </w:p>
        </w:tc>
        <w:tc>
          <w:tcPr>
            <w:tcW w:w="3143" w:type="dxa"/>
          </w:tcPr>
          <w:p w:rsidR="00DF66B9" w:rsidRPr="00726DF4" w:rsidRDefault="00725EB5" w:rsidP="00DF66B9">
            <w:pPr>
              <w:cnfStyle w:val="000000000000" w:firstRow="0" w:lastRow="0" w:firstColumn="0" w:lastColumn="0" w:oddVBand="0" w:evenVBand="0" w:oddHBand="0" w:evenHBand="0" w:firstRowFirstColumn="0" w:firstRowLastColumn="0" w:lastRowFirstColumn="0" w:lastRowLastColumn="0"/>
              <w:rPr>
                <w:rFonts w:cstheme="minorHAnsi"/>
              </w:rPr>
            </w:pPr>
            <w:r w:rsidRPr="00726DF4">
              <w:rPr>
                <w:rFonts w:cstheme="minorHAnsi"/>
              </w:rPr>
              <w:t>I</w:t>
            </w:r>
            <w:r w:rsidR="00DF66B9" w:rsidRPr="00726DF4">
              <w:rPr>
                <w:rFonts w:cstheme="minorHAnsi"/>
              </w:rPr>
              <w:t xml:space="preserve"> group – second priority</w:t>
            </w:r>
          </w:p>
        </w:tc>
        <w:tc>
          <w:tcPr>
            <w:tcW w:w="1984" w:type="dxa"/>
          </w:tcPr>
          <w:p w:rsidR="00DF66B9" w:rsidRPr="00726DF4" w:rsidRDefault="00101DBD" w:rsidP="00DF66B9">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2.542.</w:t>
            </w:r>
            <w:r w:rsidR="00DF66B9" w:rsidRPr="00726DF4">
              <w:rPr>
                <w:rFonts w:asciiTheme="minorHAnsi" w:hAnsiTheme="minorHAnsi" w:cstheme="minorHAnsi"/>
                <w:sz w:val="22"/>
              </w:rPr>
              <w:t>568,23 КМ</w:t>
            </w:r>
          </w:p>
        </w:tc>
        <w:tc>
          <w:tcPr>
            <w:tcW w:w="1701" w:type="dxa"/>
          </w:tcPr>
          <w:p w:rsidR="00DF66B9" w:rsidRPr="00726DF4" w:rsidRDefault="00DF66B9" w:rsidP="00DF66B9">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726DF4">
              <w:rPr>
                <w:rFonts w:asciiTheme="minorHAnsi" w:hAnsiTheme="minorHAnsi" w:cstheme="minorHAnsi"/>
                <w:sz w:val="22"/>
                <w:lang w:val="ru-RU"/>
              </w:rPr>
              <w:t>1.303.881.14 €</w:t>
            </w:r>
          </w:p>
        </w:tc>
        <w:tc>
          <w:tcPr>
            <w:tcW w:w="1843" w:type="dxa"/>
          </w:tcPr>
          <w:p w:rsidR="00DF66B9" w:rsidRPr="00726DF4" w:rsidRDefault="00DF66B9" w:rsidP="00DF66B9">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ru-RU"/>
              </w:rPr>
            </w:pPr>
          </w:p>
        </w:tc>
      </w:tr>
      <w:tr w:rsidR="00DF66B9" w:rsidRPr="00F04549" w:rsidTr="00DF66B9">
        <w:tc>
          <w:tcPr>
            <w:cnfStyle w:val="001000000000" w:firstRow="0" w:lastRow="0" w:firstColumn="1" w:lastColumn="0" w:oddVBand="0" w:evenVBand="0" w:oddHBand="0" w:evenHBand="0" w:firstRowFirstColumn="0" w:firstRowLastColumn="0" w:lastRowFirstColumn="0" w:lastRowLastColumn="0"/>
            <w:tcW w:w="572" w:type="dxa"/>
          </w:tcPr>
          <w:p w:rsidR="00DF66B9" w:rsidRPr="00726DF4" w:rsidRDefault="00DF66B9" w:rsidP="00DF66B9">
            <w:pPr>
              <w:pStyle w:val="a"/>
              <w:spacing w:before="0"/>
              <w:rPr>
                <w:rFonts w:asciiTheme="minorHAnsi" w:hAnsiTheme="minorHAnsi" w:cstheme="minorHAnsi"/>
                <w:sz w:val="22"/>
              </w:rPr>
            </w:pPr>
            <w:r w:rsidRPr="00726DF4">
              <w:rPr>
                <w:rFonts w:asciiTheme="minorHAnsi" w:hAnsiTheme="minorHAnsi" w:cstheme="minorHAnsi"/>
                <w:sz w:val="22"/>
              </w:rPr>
              <w:t>3.</w:t>
            </w:r>
          </w:p>
        </w:tc>
        <w:tc>
          <w:tcPr>
            <w:tcW w:w="3143" w:type="dxa"/>
          </w:tcPr>
          <w:p w:rsidR="00DF66B9" w:rsidRPr="00726DF4" w:rsidRDefault="00725EB5" w:rsidP="00DF66B9">
            <w:pPr>
              <w:cnfStyle w:val="000000000000" w:firstRow="0" w:lastRow="0" w:firstColumn="0" w:lastColumn="0" w:oddVBand="0" w:evenVBand="0" w:oddHBand="0" w:evenHBand="0" w:firstRowFirstColumn="0" w:firstRowLastColumn="0" w:lastRowFirstColumn="0" w:lastRowLastColumn="0"/>
              <w:rPr>
                <w:rFonts w:cstheme="minorHAnsi"/>
              </w:rPr>
            </w:pPr>
            <w:r w:rsidRPr="00726DF4">
              <w:rPr>
                <w:rFonts w:cstheme="minorHAnsi"/>
              </w:rPr>
              <w:t>I</w:t>
            </w:r>
            <w:r w:rsidR="00DF66B9" w:rsidRPr="00726DF4">
              <w:rPr>
                <w:rFonts w:cstheme="minorHAnsi"/>
              </w:rPr>
              <w:t xml:space="preserve"> group – third priority</w:t>
            </w:r>
          </w:p>
        </w:tc>
        <w:tc>
          <w:tcPr>
            <w:tcW w:w="1984" w:type="dxa"/>
          </w:tcPr>
          <w:p w:rsidR="00DF66B9" w:rsidRPr="00726DF4" w:rsidRDefault="00101DBD" w:rsidP="00DF66B9">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1.901.</w:t>
            </w:r>
            <w:r w:rsidR="00DF66B9" w:rsidRPr="00726DF4">
              <w:rPr>
                <w:rFonts w:asciiTheme="minorHAnsi" w:hAnsiTheme="minorHAnsi" w:cstheme="minorHAnsi"/>
                <w:sz w:val="22"/>
              </w:rPr>
              <w:t>652,83 КМ</w:t>
            </w:r>
          </w:p>
        </w:tc>
        <w:tc>
          <w:tcPr>
            <w:tcW w:w="1701" w:type="dxa"/>
          </w:tcPr>
          <w:p w:rsidR="00DF66B9" w:rsidRPr="00726DF4" w:rsidRDefault="00DF66B9" w:rsidP="00DF66B9">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726DF4">
              <w:rPr>
                <w:rFonts w:asciiTheme="minorHAnsi" w:hAnsiTheme="minorHAnsi" w:cstheme="minorHAnsi"/>
                <w:sz w:val="22"/>
                <w:lang w:val="ru-RU"/>
              </w:rPr>
              <w:t>975.206.57 €</w:t>
            </w:r>
          </w:p>
        </w:tc>
        <w:tc>
          <w:tcPr>
            <w:tcW w:w="1843" w:type="dxa"/>
          </w:tcPr>
          <w:p w:rsidR="00DF66B9" w:rsidRPr="00726DF4" w:rsidRDefault="00DF66B9" w:rsidP="00DF66B9">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ru-RU"/>
              </w:rPr>
            </w:pPr>
          </w:p>
        </w:tc>
      </w:tr>
      <w:tr w:rsidR="00DF66B9" w:rsidRPr="00F04549" w:rsidTr="00DF66B9">
        <w:tc>
          <w:tcPr>
            <w:cnfStyle w:val="001000000000" w:firstRow="0" w:lastRow="0" w:firstColumn="1" w:lastColumn="0" w:oddVBand="0" w:evenVBand="0" w:oddHBand="0" w:evenHBand="0" w:firstRowFirstColumn="0" w:firstRowLastColumn="0" w:lastRowFirstColumn="0" w:lastRowLastColumn="0"/>
            <w:tcW w:w="572" w:type="dxa"/>
          </w:tcPr>
          <w:p w:rsidR="00DF66B9" w:rsidRPr="00726DF4" w:rsidRDefault="00DF66B9" w:rsidP="00DF66B9">
            <w:pPr>
              <w:pStyle w:val="a"/>
              <w:spacing w:before="0"/>
              <w:rPr>
                <w:rFonts w:asciiTheme="minorHAnsi" w:hAnsiTheme="minorHAnsi" w:cstheme="minorHAnsi"/>
                <w:sz w:val="22"/>
              </w:rPr>
            </w:pPr>
            <w:r w:rsidRPr="00726DF4">
              <w:rPr>
                <w:rFonts w:asciiTheme="minorHAnsi" w:hAnsiTheme="minorHAnsi" w:cstheme="minorHAnsi"/>
                <w:sz w:val="22"/>
              </w:rPr>
              <w:t>4.</w:t>
            </w:r>
          </w:p>
        </w:tc>
        <w:tc>
          <w:tcPr>
            <w:tcW w:w="3143" w:type="dxa"/>
          </w:tcPr>
          <w:p w:rsidR="00DF66B9" w:rsidRPr="00726DF4" w:rsidRDefault="00725EB5" w:rsidP="00DF66B9">
            <w:pPr>
              <w:cnfStyle w:val="000000000000" w:firstRow="0" w:lastRow="0" w:firstColumn="0" w:lastColumn="0" w:oddVBand="0" w:evenVBand="0" w:oddHBand="0" w:evenHBand="0" w:firstRowFirstColumn="0" w:firstRowLastColumn="0" w:lastRowFirstColumn="0" w:lastRowLastColumn="0"/>
              <w:rPr>
                <w:rFonts w:cstheme="minorHAnsi"/>
              </w:rPr>
            </w:pPr>
            <w:r w:rsidRPr="00726DF4">
              <w:rPr>
                <w:rFonts w:cstheme="minorHAnsi"/>
              </w:rPr>
              <w:t>II</w:t>
            </w:r>
            <w:r w:rsidR="00DF66B9" w:rsidRPr="00726DF4">
              <w:rPr>
                <w:rFonts w:cstheme="minorHAnsi"/>
              </w:rPr>
              <w:t xml:space="preserve"> group of works</w:t>
            </w:r>
          </w:p>
        </w:tc>
        <w:tc>
          <w:tcPr>
            <w:tcW w:w="1984" w:type="dxa"/>
          </w:tcPr>
          <w:p w:rsidR="00DF66B9" w:rsidRPr="00726DF4" w:rsidRDefault="00101DBD" w:rsidP="00DF66B9">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2.669.</w:t>
            </w:r>
            <w:r w:rsidR="00DF66B9" w:rsidRPr="00726DF4">
              <w:rPr>
                <w:rFonts w:asciiTheme="minorHAnsi" w:hAnsiTheme="minorHAnsi" w:cstheme="minorHAnsi"/>
                <w:sz w:val="22"/>
              </w:rPr>
              <w:t>958,83 КМ</w:t>
            </w:r>
          </w:p>
        </w:tc>
        <w:tc>
          <w:tcPr>
            <w:tcW w:w="1701" w:type="dxa"/>
          </w:tcPr>
          <w:p w:rsidR="00DF66B9" w:rsidRPr="00726DF4" w:rsidRDefault="00DF66B9" w:rsidP="00DF66B9">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726DF4">
              <w:rPr>
                <w:rFonts w:asciiTheme="minorHAnsi" w:hAnsiTheme="minorHAnsi" w:cstheme="minorHAnsi"/>
                <w:sz w:val="22"/>
                <w:lang w:val="ru-RU"/>
              </w:rPr>
              <w:t>1.369.209.65 €</w:t>
            </w:r>
          </w:p>
        </w:tc>
        <w:tc>
          <w:tcPr>
            <w:tcW w:w="1843" w:type="dxa"/>
          </w:tcPr>
          <w:p w:rsidR="00DF66B9" w:rsidRPr="00726DF4" w:rsidRDefault="00DF66B9" w:rsidP="00DF66B9">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ru-RU"/>
              </w:rPr>
            </w:pPr>
          </w:p>
        </w:tc>
      </w:tr>
      <w:tr w:rsidR="00DF66B9" w:rsidRPr="00F04549" w:rsidTr="00DF66B9">
        <w:tc>
          <w:tcPr>
            <w:cnfStyle w:val="001000000000" w:firstRow="0" w:lastRow="0" w:firstColumn="1" w:lastColumn="0" w:oddVBand="0" w:evenVBand="0" w:oddHBand="0" w:evenHBand="0" w:firstRowFirstColumn="0" w:firstRowLastColumn="0" w:lastRowFirstColumn="0" w:lastRowLastColumn="0"/>
            <w:tcW w:w="572" w:type="dxa"/>
          </w:tcPr>
          <w:p w:rsidR="00DF66B9" w:rsidRPr="00726DF4" w:rsidRDefault="00DF66B9" w:rsidP="00DF66B9">
            <w:pPr>
              <w:pStyle w:val="a"/>
              <w:spacing w:before="0"/>
              <w:rPr>
                <w:rFonts w:asciiTheme="minorHAnsi" w:hAnsiTheme="minorHAnsi" w:cstheme="minorHAnsi"/>
                <w:sz w:val="22"/>
              </w:rPr>
            </w:pPr>
            <w:r w:rsidRPr="00726DF4">
              <w:rPr>
                <w:rFonts w:asciiTheme="minorHAnsi" w:hAnsiTheme="minorHAnsi" w:cstheme="minorHAnsi"/>
                <w:sz w:val="22"/>
              </w:rPr>
              <w:t>5.</w:t>
            </w:r>
          </w:p>
        </w:tc>
        <w:tc>
          <w:tcPr>
            <w:tcW w:w="3143" w:type="dxa"/>
          </w:tcPr>
          <w:p w:rsidR="00DF66B9" w:rsidRPr="00726DF4" w:rsidRDefault="00725EB5" w:rsidP="00DF66B9">
            <w:pPr>
              <w:cnfStyle w:val="000000000000" w:firstRow="0" w:lastRow="0" w:firstColumn="0" w:lastColumn="0" w:oddVBand="0" w:evenVBand="0" w:oddHBand="0" w:evenHBand="0" w:firstRowFirstColumn="0" w:firstRowLastColumn="0" w:lastRowFirstColumn="0" w:lastRowLastColumn="0"/>
              <w:rPr>
                <w:rFonts w:cstheme="minorHAnsi"/>
              </w:rPr>
            </w:pPr>
            <w:r w:rsidRPr="00726DF4">
              <w:rPr>
                <w:rFonts w:cstheme="minorHAnsi"/>
              </w:rPr>
              <w:t>III</w:t>
            </w:r>
            <w:r w:rsidR="00DF66B9" w:rsidRPr="00726DF4">
              <w:rPr>
                <w:rFonts w:cstheme="minorHAnsi"/>
              </w:rPr>
              <w:t xml:space="preserve"> group of works</w:t>
            </w:r>
          </w:p>
        </w:tc>
        <w:tc>
          <w:tcPr>
            <w:tcW w:w="1984" w:type="dxa"/>
          </w:tcPr>
          <w:p w:rsidR="00DF66B9" w:rsidRPr="00726DF4" w:rsidRDefault="00101DBD" w:rsidP="00DF66B9">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3.404.</w:t>
            </w:r>
            <w:r w:rsidR="00DF66B9" w:rsidRPr="00726DF4">
              <w:rPr>
                <w:rFonts w:asciiTheme="minorHAnsi" w:hAnsiTheme="minorHAnsi" w:cstheme="minorHAnsi"/>
                <w:sz w:val="22"/>
              </w:rPr>
              <w:t>734,26 КМ</w:t>
            </w:r>
          </w:p>
        </w:tc>
        <w:tc>
          <w:tcPr>
            <w:tcW w:w="1701" w:type="dxa"/>
          </w:tcPr>
          <w:p w:rsidR="00DF66B9" w:rsidRPr="00726DF4" w:rsidRDefault="00DF66B9" w:rsidP="00DF66B9">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726DF4">
              <w:rPr>
                <w:rFonts w:asciiTheme="minorHAnsi" w:hAnsiTheme="minorHAnsi" w:cstheme="minorHAnsi"/>
                <w:sz w:val="22"/>
                <w:lang w:val="ru-RU"/>
              </w:rPr>
              <w:t>1.746.017.56 €</w:t>
            </w:r>
          </w:p>
        </w:tc>
        <w:tc>
          <w:tcPr>
            <w:tcW w:w="1843" w:type="dxa"/>
          </w:tcPr>
          <w:p w:rsidR="00DF66B9" w:rsidRPr="00726DF4" w:rsidRDefault="00DF66B9" w:rsidP="00DF66B9">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ru-RU"/>
              </w:rPr>
            </w:pPr>
          </w:p>
        </w:tc>
      </w:tr>
      <w:tr w:rsidR="00DF66B9" w:rsidRPr="00F04549" w:rsidTr="00DF66B9">
        <w:tc>
          <w:tcPr>
            <w:cnfStyle w:val="001000000000" w:firstRow="0" w:lastRow="0" w:firstColumn="1" w:lastColumn="0" w:oddVBand="0" w:evenVBand="0" w:oddHBand="0" w:evenHBand="0" w:firstRowFirstColumn="0" w:firstRowLastColumn="0" w:lastRowFirstColumn="0" w:lastRowLastColumn="0"/>
            <w:tcW w:w="572" w:type="dxa"/>
          </w:tcPr>
          <w:p w:rsidR="00DF66B9" w:rsidRPr="00726DF4" w:rsidRDefault="00DF66B9" w:rsidP="00DF66B9">
            <w:pPr>
              <w:pStyle w:val="a"/>
              <w:spacing w:before="0"/>
              <w:rPr>
                <w:rFonts w:asciiTheme="minorHAnsi" w:hAnsiTheme="minorHAnsi" w:cstheme="minorHAnsi"/>
                <w:sz w:val="22"/>
              </w:rPr>
            </w:pPr>
            <w:r w:rsidRPr="00726DF4">
              <w:rPr>
                <w:rFonts w:asciiTheme="minorHAnsi" w:hAnsiTheme="minorHAnsi" w:cstheme="minorHAnsi"/>
                <w:sz w:val="22"/>
              </w:rPr>
              <w:t>6.</w:t>
            </w:r>
          </w:p>
        </w:tc>
        <w:tc>
          <w:tcPr>
            <w:tcW w:w="3143" w:type="dxa"/>
          </w:tcPr>
          <w:p w:rsidR="00DF66B9" w:rsidRPr="00726DF4" w:rsidRDefault="00725EB5" w:rsidP="00DF66B9">
            <w:pPr>
              <w:cnfStyle w:val="000000000000" w:firstRow="0" w:lastRow="0" w:firstColumn="0" w:lastColumn="0" w:oddVBand="0" w:evenVBand="0" w:oddHBand="0" w:evenHBand="0" w:firstRowFirstColumn="0" w:firstRowLastColumn="0" w:lastRowFirstColumn="0" w:lastRowLastColumn="0"/>
              <w:rPr>
                <w:rFonts w:cstheme="minorHAnsi"/>
              </w:rPr>
            </w:pPr>
            <w:r w:rsidRPr="00726DF4">
              <w:rPr>
                <w:rFonts w:cstheme="minorHAnsi"/>
              </w:rPr>
              <w:t>IV</w:t>
            </w:r>
            <w:r w:rsidR="00DF66B9" w:rsidRPr="00726DF4">
              <w:rPr>
                <w:rFonts w:cstheme="minorHAnsi"/>
              </w:rPr>
              <w:t xml:space="preserve"> group of works</w:t>
            </w:r>
          </w:p>
        </w:tc>
        <w:tc>
          <w:tcPr>
            <w:tcW w:w="1984" w:type="dxa"/>
          </w:tcPr>
          <w:p w:rsidR="00DF66B9" w:rsidRPr="00726DF4" w:rsidRDefault="00101DBD" w:rsidP="00DF66B9">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1.317.</w:t>
            </w:r>
            <w:r w:rsidR="00DF66B9" w:rsidRPr="00726DF4">
              <w:rPr>
                <w:rFonts w:asciiTheme="minorHAnsi" w:hAnsiTheme="minorHAnsi" w:cstheme="minorHAnsi"/>
                <w:sz w:val="22"/>
              </w:rPr>
              <w:t>222,00 КМ</w:t>
            </w:r>
          </w:p>
        </w:tc>
        <w:tc>
          <w:tcPr>
            <w:tcW w:w="1701" w:type="dxa"/>
          </w:tcPr>
          <w:p w:rsidR="00DF66B9" w:rsidRPr="00726DF4" w:rsidRDefault="00DF66B9" w:rsidP="00DF66B9">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726DF4">
              <w:rPr>
                <w:rFonts w:asciiTheme="minorHAnsi" w:hAnsiTheme="minorHAnsi" w:cstheme="minorHAnsi"/>
                <w:sz w:val="22"/>
                <w:lang w:val="ru-RU"/>
              </w:rPr>
              <w:t>675.498.46 €</w:t>
            </w:r>
          </w:p>
        </w:tc>
        <w:tc>
          <w:tcPr>
            <w:tcW w:w="1843" w:type="dxa"/>
          </w:tcPr>
          <w:p w:rsidR="00DF66B9" w:rsidRPr="00726DF4" w:rsidRDefault="00DF66B9" w:rsidP="00DF66B9">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ru-RU"/>
              </w:rPr>
            </w:pPr>
          </w:p>
        </w:tc>
      </w:tr>
      <w:tr w:rsidR="00DF66B9" w:rsidRPr="00F04549" w:rsidTr="00DF66B9">
        <w:tc>
          <w:tcPr>
            <w:cnfStyle w:val="001000000000" w:firstRow="0" w:lastRow="0" w:firstColumn="1" w:lastColumn="0" w:oddVBand="0" w:evenVBand="0" w:oddHBand="0" w:evenHBand="0" w:firstRowFirstColumn="0" w:firstRowLastColumn="0" w:lastRowFirstColumn="0" w:lastRowLastColumn="0"/>
            <w:tcW w:w="572" w:type="dxa"/>
          </w:tcPr>
          <w:p w:rsidR="00DF66B9" w:rsidRPr="00726DF4" w:rsidRDefault="00DF66B9" w:rsidP="00DF66B9">
            <w:pPr>
              <w:pStyle w:val="a"/>
              <w:spacing w:before="0"/>
              <w:rPr>
                <w:rFonts w:asciiTheme="minorHAnsi" w:hAnsiTheme="minorHAnsi" w:cstheme="minorHAnsi"/>
                <w:sz w:val="22"/>
              </w:rPr>
            </w:pPr>
            <w:r w:rsidRPr="00726DF4">
              <w:rPr>
                <w:rFonts w:asciiTheme="minorHAnsi" w:hAnsiTheme="minorHAnsi" w:cstheme="minorHAnsi"/>
                <w:sz w:val="22"/>
              </w:rPr>
              <w:t>7.</w:t>
            </w:r>
          </w:p>
        </w:tc>
        <w:tc>
          <w:tcPr>
            <w:tcW w:w="3143" w:type="dxa"/>
          </w:tcPr>
          <w:p w:rsidR="00DF66B9" w:rsidRPr="00726DF4" w:rsidRDefault="00726DF4" w:rsidP="00725EB5">
            <w:pPr>
              <w:cnfStyle w:val="000000000000" w:firstRow="0" w:lastRow="0" w:firstColumn="0" w:lastColumn="0" w:oddVBand="0" w:evenVBand="0" w:oddHBand="0" w:evenHBand="0" w:firstRowFirstColumn="0" w:firstRowLastColumn="0" w:lastRowFirstColumn="0" w:lastRowLastColumn="0"/>
              <w:rPr>
                <w:rFonts w:cstheme="minorHAnsi"/>
              </w:rPr>
            </w:pPr>
            <w:r w:rsidRPr="00726DF4">
              <w:rPr>
                <w:rFonts w:cstheme="minorHAnsi"/>
              </w:rPr>
              <w:t>MRV</w:t>
            </w:r>
          </w:p>
        </w:tc>
        <w:tc>
          <w:tcPr>
            <w:tcW w:w="1984" w:type="dxa"/>
          </w:tcPr>
          <w:p w:rsidR="00DF66B9" w:rsidRPr="00726DF4" w:rsidRDefault="00101DBD" w:rsidP="00DF66B9">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456.</w:t>
            </w:r>
            <w:r w:rsidR="00DF66B9" w:rsidRPr="00726DF4">
              <w:rPr>
                <w:rFonts w:asciiTheme="minorHAnsi" w:hAnsiTheme="minorHAnsi" w:cstheme="minorHAnsi"/>
                <w:sz w:val="22"/>
              </w:rPr>
              <w:t>622,44 KM</w:t>
            </w:r>
          </w:p>
        </w:tc>
        <w:tc>
          <w:tcPr>
            <w:tcW w:w="1701" w:type="dxa"/>
          </w:tcPr>
          <w:p w:rsidR="00DF66B9" w:rsidRPr="00726DF4" w:rsidRDefault="00DF66B9" w:rsidP="00DF66B9">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726DF4">
              <w:rPr>
                <w:rFonts w:asciiTheme="minorHAnsi" w:hAnsiTheme="minorHAnsi" w:cstheme="minorHAnsi"/>
                <w:sz w:val="22"/>
                <w:lang w:val="ru-RU"/>
              </w:rPr>
              <w:t>234.165.35 €</w:t>
            </w:r>
          </w:p>
        </w:tc>
        <w:tc>
          <w:tcPr>
            <w:tcW w:w="1843" w:type="dxa"/>
          </w:tcPr>
          <w:p w:rsidR="00DF66B9" w:rsidRPr="00726DF4" w:rsidRDefault="00DF66B9" w:rsidP="00DF66B9">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ru-RU"/>
              </w:rPr>
            </w:pPr>
          </w:p>
        </w:tc>
      </w:tr>
      <w:tr w:rsidR="00DF66B9" w:rsidRPr="00F04549" w:rsidTr="00726DF4">
        <w:tc>
          <w:tcPr>
            <w:cnfStyle w:val="001000000000" w:firstRow="0" w:lastRow="0" w:firstColumn="1" w:lastColumn="0" w:oddVBand="0" w:evenVBand="0" w:oddHBand="0" w:evenHBand="0" w:firstRowFirstColumn="0" w:firstRowLastColumn="0" w:lastRowFirstColumn="0" w:lastRowLastColumn="0"/>
            <w:tcW w:w="572" w:type="dxa"/>
            <w:shd w:val="clear" w:color="auto" w:fill="F79646" w:themeFill="accent6"/>
          </w:tcPr>
          <w:p w:rsidR="00DF66B9" w:rsidRPr="00726DF4" w:rsidRDefault="00DF66B9" w:rsidP="00AE1108">
            <w:pPr>
              <w:pStyle w:val="a"/>
              <w:spacing w:before="0"/>
              <w:rPr>
                <w:rFonts w:asciiTheme="minorHAnsi" w:hAnsiTheme="minorHAnsi" w:cstheme="minorHAnsi"/>
                <w:sz w:val="22"/>
              </w:rPr>
            </w:pPr>
          </w:p>
        </w:tc>
        <w:tc>
          <w:tcPr>
            <w:tcW w:w="3143" w:type="dxa"/>
            <w:shd w:val="clear" w:color="auto" w:fill="F79646" w:themeFill="accent6"/>
          </w:tcPr>
          <w:p w:rsidR="00DF66B9" w:rsidRPr="00726DF4" w:rsidRDefault="00726DF4" w:rsidP="00156285">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Pr>
                <w:rFonts w:asciiTheme="minorHAnsi" w:hAnsiTheme="minorHAnsi" w:cstheme="minorHAnsi"/>
                <w:b/>
                <w:sz w:val="22"/>
              </w:rPr>
              <w:t>TOTAL</w:t>
            </w:r>
          </w:p>
        </w:tc>
        <w:tc>
          <w:tcPr>
            <w:tcW w:w="1984" w:type="dxa"/>
            <w:shd w:val="clear" w:color="auto" w:fill="F79646" w:themeFill="accent6"/>
          </w:tcPr>
          <w:p w:rsidR="00DF66B9" w:rsidRPr="00726DF4" w:rsidRDefault="00D422FF" w:rsidP="00B20AD7">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b/>
                <w:sz w:val="22"/>
              </w:rPr>
              <w:t>12.934.</w:t>
            </w:r>
            <w:r w:rsidR="00DF66B9" w:rsidRPr="00726DF4">
              <w:rPr>
                <w:rFonts w:asciiTheme="minorHAnsi" w:hAnsiTheme="minorHAnsi" w:cstheme="minorHAnsi"/>
                <w:b/>
                <w:sz w:val="22"/>
              </w:rPr>
              <w:t>071,50 КМ</w:t>
            </w:r>
          </w:p>
        </w:tc>
        <w:tc>
          <w:tcPr>
            <w:tcW w:w="1701" w:type="dxa"/>
            <w:shd w:val="clear" w:color="auto" w:fill="F79646" w:themeFill="accent6"/>
          </w:tcPr>
          <w:p w:rsidR="00DF66B9" w:rsidRPr="00726DF4" w:rsidRDefault="00DF66B9" w:rsidP="00B20AD7">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726DF4">
              <w:rPr>
                <w:rFonts w:asciiTheme="minorHAnsi" w:hAnsiTheme="minorHAnsi" w:cstheme="minorHAnsi"/>
                <w:b/>
                <w:sz w:val="22"/>
                <w:lang w:val="ru-RU"/>
              </w:rPr>
              <w:t>6.632.857.17 €</w:t>
            </w:r>
          </w:p>
        </w:tc>
        <w:tc>
          <w:tcPr>
            <w:tcW w:w="1843" w:type="dxa"/>
            <w:shd w:val="clear" w:color="auto" w:fill="F79646" w:themeFill="accent6"/>
          </w:tcPr>
          <w:p w:rsidR="00DF66B9" w:rsidRPr="00726DF4" w:rsidRDefault="00D422FF" w:rsidP="00B20AD7">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Pr>
                <w:rFonts w:asciiTheme="minorHAnsi" w:hAnsiTheme="minorHAnsi" w:cstheme="minorHAnsi"/>
                <w:b/>
                <w:sz w:val="22"/>
                <w:lang w:val="ru-RU"/>
              </w:rPr>
              <w:t>7</w:t>
            </w:r>
            <w:r>
              <w:rPr>
                <w:rFonts w:asciiTheme="minorHAnsi" w:hAnsiTheme="minorHAnsi" w:cstheme="minorHAnsi"/>
                <w:b/>
                <w:sz w:val="22"/>
              </w:rPr>
              <w:t>.</w:t>
            </w:r>
            <w:r>
              <w:rPr>
                <w:rFonts w:asciiTheme="minorHAnsi" w:hAnsiTheme="minorHAnsi" w:cstheme="minorHAnsi"/>
                <w:b/>
                <w:sz w:val="22"/>
                <w:lang w:val="ru-RU"/>
              </w:rPr>
              <w:t>023</w:t>
            </w:r>
            <w:r>
              <w:rPr>
                <w:rFonts w:asciiTheme="minorHAnsi" w:hAnsiTheme="minorHAnsi" w:cstheme="minorHAnsi"/>
                <w:b/>
                <w:sz w:val="22"/>
              </w:rPr>
              <w:t>.</w:t>
            </w:r>
            <w:r w:rsidR="00DF66B9" w:rsidRPr="00726DF4">
              <w:rPr>
                <w:rFonts w:asciiTheme="minorHAnsi" w:hAnsiTheme="minorHAnsi" w:cstheme="minorHAnsi"/>
                <w:b/>
                <w:sz w:val="22"/>
                <w:lang w:val="ru-RU"/>
              </w:rPr>
              <w:t>958,00</w:t>
            </w:r>
            <w:r w:rsidR="00DF66B9" w:rsidRPr="00726DF4">
              <w:rPr>
                <w:rFonts w:asciiTheme="minorHAnsi" w:hAnsiTheme="minorHAnsi" w:cstheme="minorHAnsi"/>
                <w:b/>
                <w:sz w:val="22"/>
              </w:rPr>
              <w:t xml:space="preserve"> $</w:t>
            </w:r>
          </w:p>
        </w:tc>
      </w:tr>
      <w:tr w:rsidR="00DF66B9" w:rsidRPr="00F04549" w:rsidTr="00726DF4">
        <w:tc>
          <w:tcPr>
            <w:cnfStyle w:val="001000000000" w:firstRow="0" w:lastRow="0" w:firstColumn="1" w:lastColumn="0" w:oddVBand="0" w:evenVBand="0" w:oddHBand="0" w:evenHBand="0" w:firstRowFirstColumn="0" w:firstRowLastColumn="0" w:lastRowFirstColumn="0" w:lastRowLastColumn="0"/>
            <w:tcW w:w="572" w:type="dxa"/>
            <w:shd w:val="clear" w:color="auto" w:fill="B8CCE4" w:themeFill="accent1" w:themeFillTint="66"/>
          </w:tcPr>
          <w:p w:rsidR="00DF66B9" w:rsidRPr="00726DF4" w:rsidRDefault="00DF66B9" w:rsidP="00AE1108">
            <w:pPr>
              <w:pStyle w:val="a"/>
              <w:spacing w:before="0"/>
              <w:rPr>
                <w:rFonts w:asciiTheme="minorHAnsi" w:hAnsiTheme="minorHAnsi" w:cstheme="minorHAnsi"/>
                <w:sz w:val="22"/>
              </w:rPr>
            </w:pPr>
            <w:r w:rsidRPr="00726DF4">
              <w:rPr>
                <w:rFonts w:asciiTheme="minorHAnsi" w:hAnsiTheme="minorHAnsi" w:cstheme="minorHAnsi"/>
                <w:sz w:val="22"/>
              </w:rPr>
              <w:t>8.</w:t>
            </w:r>
          </w:p>
        </w:tc>
        <w:tc>
          <w:tcPr>
            <w:tcW w:w="3143" w:type="dxa"/>
            <w:shd w:val="clear" w:color="auto" w:fill="B8CCE4" w:themeFill="accent1" w:themeFillTint="66"/>
          </w:tcPr>
          <w:p w:rsidR="00DF66B9" w:rsidRPr="00726DF4" w:rsidRDefault="00726DF4" w:rsidP="009977B2">
            <w:pPr>
              <w:pStyle w:val="a"/>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Pr>
                <w:rFonts w:asciiTheme="minorHAnsi" w:hAnsiTheme="minorHAnsi" w:cstheme="minorHAnsi"/>
                <w:b/>
                <w:sz w:val="22"/>
              </w:rPr>
              <w:t xml:space="preserve">SECOND PHASE - </w:t>
            </w:r>
          </w:p>
          <w:p w:rsidR="00DF66B9" w:rsidRPr="00726DF4" w:rsidRDefault="00726DF4" w:rsidP="009977B2">
            <w:pPr>
              <w:pStyle w:val="a"/>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sr-Cyrl-BA"/>
              </w:rPr>
            </w:pPr>
            <w:r w:rsidRPr="00726DF4">
              <w:rPr>
                <w:rFonts w:asciiTheme="minorHAnsi" w:hAnsiTheme="minorHAnsi" w:cstheme="minorHAnsi"/>
                <w:sz w:val="22"/>
                <w:lang w:val="sr-Cyrl-BA"/>
              </w:rPr>
              <w:t>Ecological systems and devices around the building a</w:t>
            </w:r>
            <w:r>
              <w:rPr>
                <w:rFonts w:asciiTheme="minorHAnsi" w:hAnsiTheme="minorHAnsi" w:cstheme="minorHAnsi"/>
                <w:sz w:val="22"/>
                <w:lang w:val="sr-Cyrl-BA"/>
              </w:rPr>
              <w:t>nd surrounding green structures</w:t>
            </w:r>
          </w:p>
        </w:tc>
        <w:tc>
          <w:tcPr>
            <w:tcW w:w="1984" w:type="dxa"/>
            <w:shd w:val="clear" w:color="auto" w:fill="B8CCE4" w:themeFill="accent1" w:themeFillTint="66"/>
            <w:vAlign w:val="bottom"/>
          </w:tcPr>
          <w:p w:rsidR="00DF66B9" w:rsidRPr="00726DF4" w:rsidRDefault="00D422FF" w:rsidP="0027154A">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4.655.</w:t>
            </w:r>
            <w:r w:rsidR="00DF66B9" w:rsidRPr="00726DF4">
              <w:rPr>
                <w:rFonts w:asciiTheme="minorHAnsi" w:hAnsiTheme="minorHAnsi" w:cstheme="minorHAnsi"/>
                <w:sz w:val="22"/>
              </w:rPr>
              <w:t>000,00 КМ</w:t>
            </w:r>
          </w:p>
        </w:tc>
        <w:tc>
          <w:tcPr>
            <w:tcW w:w="1701" w:type="dxa"/>
            <w:shd w:val="clear" w:color="auto" w:fill="B8CCE4" w:themeFill="accent1" w:themeFillTint="66"/>
            <w:vAlign w:val="bottom"/>
          </w:tcPr>
          <w:p w:rsidR="00DF66B9" w:rsidRPr="00726DF4" w:rsidRDefault="00DF66B9" w:rsidP="00010C90">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726DF4">
              <w:rPr>
                <w:rFonts w:asciiTheme="minorHAnsi" w:hAnsiTheme="minorHAnsi" w:cstheme="minorHAnsi"/>
                <w:sz w:val="22"/>
                <w:lang w:val="ru-RU"/>
              </w:rPr>
              <w:t>2.387.179.48 €</w:t>
            </w:r>
          </w:p>
        </w:tc>
        <w:tc>
          <w:tcPr>
            <w:tcW w:w="1843" w:type="dxa"/>
            <w:shd w:val="clear" w:color="auto" w:fill="B8CCE4" w:themeFill="accent1" w:themeFillTint="66"/>
            <w:vAlign w:val="bottom"/>
          </w:tcPr>
          <w:p w:rsidR="00DF66B9" w:rsidRPr="00726DF4" w:rsidRDefault="00D422FF" w:rsidP="00010C90">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lang w:val="ru-RU"/>
              </w:rPr>
              <w:t>2</w:t>
            </w:r>
            <w:r>
              <w:rPr>
                <w:rFonts w:asciiTheme="minorHAnsi" w:hAnsiTheme="minorHAnsi" w:cstheme="minorHAnsi"/>
                <w:sz w:val="22"/>
              </w:rPr>
              <w:t>.</w:t>
            </w:r>
            <w:r>
              <w:rPr>
                <w:rFonts w:asciiTheme="minorHAnsi" w:hAnsiTheme="minorHAnsi" w:cstheme="minorHAnsi"/>
                <w:sz w:val="22"/>
                <w:lang w:val="ru-RU"/>
              </w:rPr>
              <w:t>527</w:t>
            </w:r>
            <w:r>
              <w:rPr>
                <w:rFonts w:asciiTheme="minorHAnsi" w:hAnsiTheme="minorHAnsi" w:cstheme="minorHAnsi"/>
                <w:sz w:val="22"/>
              </w:rPr>
              <w:t>.</w:t>
            </w:r>
            <w:r w:rsidR="00DF66B9" w:rsidRPr="00726DF4">
              <w:rPr>
                <w:rFonts w:asciiTheme="minorHAnsi" w:hAnsiTheme="minorHAnsi" w:cstheme="minorHAnsi"/>
                <w:sz w:val="22"/>
                <w:lang w:val="ru-RU"/>
              </w:rPr>
              <w:t>937,00</w:t>
            </w:r>
            <w:r w:rsidR="00DF66B9" w:rsidRPr="00726DF4">
              <w:rPr>
                <w:rFonts w:asciiTheme="minorHAnsi" w:hAnsiTheme="minorHAnsi" w:cstheme="minorHAnsi"/>
                <w:sz w:val="22"/>
              </w:rPr>
              <w:t xml:space="preserve"> $</w:t>
            </w:r>
          </w:p>
        </w:tc>
      </w:tr>
      <w:tr w:rsidR="00DF66B9" w:rsidRPr="00F04549" w:rsidTr="00726DF4">
        <w:trPr>
          <w:trHeight w:val="359"/>
        </w:trPr>
        <w:tc>
          <w:tcPr>
            <w:cnfStyle w:val="001000000000" w:firstRow="0" w:lastRow="0" w:firstColumn="1" w:lastColumn="0" w:oddVBand="0" w:evenVBand="0" w:oddHBand="0" w:evenHBand="0" w:firstRowFirstColumn="0" w:firstRowLastColumn="0" w:lastRowFirstColumn="0" w:lastRowLastColumn="0"/>
            <w:tcW w:w="572" w:type="dxa"/>
            <w:shd w:val="clear" w:color="auto" w:fill="F79646" w:themeFill="accent6"/>
          </w:tcPr>
          <w:p w:rsidR="00DF66B9" w:rsidRPr="00726DF4" w:rsidRDefault="00DF66B9" w:rsidP="00AE1108">
            <w:pPr>
              <w:pStyle w:val="a"/>
              <w:spacing w:before="0"/>
              <w:rPr>
                <w:rFonts w:asciiTheme="minorHAnsi" w:hAnsiTheme="minorHAnsi" w:cstheme="minorHAnsi"/>
                <w:sz w:val="22"/>
              </w:rPr>
            </w:pPr>
          </w:p>
        </w:tc>
        <w:tc>
          <w:tcPr>
            <w:tcW w:w="3143" w:type="dxa"/>
            <w:shd w:val="clear" w:color="auto" w:fill="F79646" w:themeFill="accent6"/>
          </w:tcPr>
          <w:p w:rsidR="00DF66B9" w:rsidRPr="00726DF4" w:rsidRDefault="00726DF4" w:rsidP="00AE1108">
            <w:pPr>
              <w:pStyle w:val="a"/>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Pr>
                <w:rFonts w:asciiTheme="minorHAnsi" w:hAnsiTheme="minorHAnsi" w:cstheme="minorHAnsi"/>
                <w:b/>
                <w:sz w:val="22"/>
              </w:rPr>
              <w:t>TOTAL</w:t>
            </w:r>
          </w:p>
        </w:tc>
        <w:tc>
          <w:tcPr>
            <w:tcW w:w="1984" w:type="dxa"/>
            <w:shd w:val="clear" w:color="auto" w:fill="F79646" w:themeFill="accent6"/>
          </w:tcPr>
          <w:p w:rsidR="00DF66B9" w:rsidRPr="00726DF4" w:rsidRDefault="00D422FF" w:rsidP="00CD4771">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Pr>
                <w:rFonts w:asciiTheme="minorHAnsi" w:hAnsiTheme="minorHAnsi" w:cstheme="minorHAnsi"/>
                <w:b/>
                <w:sz w:val="22"/>
              </w:rPr>
              <w:t>17.589.</w:t>
            </w:r>
            <w:r w:rsidR="00DF66B9" w:rsidRPr="00726DF4">
              <w:rPr>
                <w:rFonts w:asciiTheme="minorHAnsi" w:hAnsiTheme="minorHAnsi" w:cstheme="minorHAnsi"/>
                <w:b/>
                <w:sz w:val="22"/>
              </w:rPr>
              <w:t>071,50 КМ</w:t>
            </w:r>
          </w:p>
        </w:tc>
        <w:tc>
          <w:tcPr>
            <w:tcW w:w="1701" w:type="dxa"/>
            <w:shd w:val="clear" w:color="auto" w:fill="F79646" w:themeFill="accent6"/>
          </w:tcPr>
          <w:p w:rsidR="00DF66B9" w:rsidRPr="00726DF4" w:rsidRDefault="00DF66B9" w:rsidP="00767EC9">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726DF4">
              <w:rPr>
                <w:rFonts w:asciiTheme="minorHAnsi" w:hAnsiTheme="minorHAnsi" w:cstheme="minorHAnsi"/>
                <w:b/>
                <w:sz w:val="22"/>
                <w:lang w:val="ru-RU"/>
              </w:rPr>
              <w:t>9.020.036.66 €</w:t>
            </w:r>
          </w:p>
        </w:tc>
        <w:tc>
          <w:tcPr>
            <w:tcW w:w="1843" w:type="dxa"/>
            <w:shd w:val="clear" w:color="auto" w:fill="F79646" w:themeFill="accent6"/>
          </w:tcPr>
          <w:p w:rsidR="00DF66B9" w:rsidRPr="00726DF4" w:rsidRDefault="00D422FF" w:rsidP="00767EC9">
            <w:pPr>
              <w:pStyle w:val="a"/>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Pr>
                <w:rFonts w:asciiTheme="minorHAnsi" w:hAnsiTheme="minorHAnsi" w:cstheme="minorHAnsi"/>
                <w:b/>
                <w:sz w:val="22"/>
                <w:lang w:val="ru-RU"/>
              </w:rPr>
              <w:t>9</w:t>
            </w:r>
            <w:r>
              <w:rPr>
                <w:rFonts w:asciiTheme="minorHAnsi" w:hAnsiTheme="minorHAnsi" w:cstheme="minorHAnsi"/>
                <w:b/>
                <w:sz w:val="22"/>
              </w:rPr>
              <w:t>.</w:t>
            </w:r>
            <w:r>
              <w:rPr>
                <w:rFonts w:asciiTheme="minorHAnsi" w:hAnsiTheme="minorHAnsi" w:cstheme="minorHAnsi"/>
                <w:b/>
                <w:sz w:val="22"/>
                <w:lang w:val="ru-RU"/>
              </w:rPr>
              <w:t>551</w:t>
            </w:r>
            <w:r>
              <w:rPr>
                <w:rFonts w:asciiTheme="minorHAnsi" w:hAnsiTheme="minorHAnsi" w:cstheme="minorHAnsi"/>
                <w:b/>
                <w:sz w:val="22"/>
              </w:rPr>
              <w:t>.</w:t>
            </w:r>
            <w:r w:rsidR="00DF66B9" w:rsidRPr="00726DF4">
              <w:rPr>
                <w:rFonts w:asciiTheme="minorHAnsi" w:hAnsiTheme="minorHAnsi" w:cstheme="minorHAnsi"/>
                <w:b/>
                <w:sz w:val="22"/>
                <w:lang w:val="ru-RU"/>
              </w:rPr>
              <w:t>895,00</w:t>
            </w:r>
            <w:r w:rsidR="00DF66B9" w:rsidRPr="00726DF4">
              <w:rPr>
                <w:rFonts w:asciiTheme="minorHAnsi" w:hAnsiTheme="minorHAnsi" w:cstheme="minorHAnsi"/>
                <w:b/>
                <w:sz w:val="22"/>
              </w:rPr>
              <w:t xml:space="preserve"> $</w:t>
            </w:r>
          </w:p>
        </w:tc>
      </w:tr>
    </w:tbl>
    <w:p w:rsidR="00F24E30" w:rsidRPr="00B20AD7" w:rsidRDefault="00F24E30" w:rsidP="009B3C52">
      <w:pPr>
        <w:pStyle w:val="a"/>
        <w:spacing w:before="0"/>
        <w:rPr>
          <w:color w:val="0070C0"/>
          <w:sz w:val="22"/>
          <w:lang w:val="ru-RU"/>
        </w:rPr>
      </w:pPr>
    </w:p>
    <w:sectPr w:rsidR="00F24E30" w:rsidRPr="00B20AD7" w:rsidSect="008A2AB5">
      <w:footerReference w:type="default" r:id="rId18"/>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FD1" w:rsidRDefault="00726FD1" w:rsidP="00F24E30">
      <w:pPr>
        <w:spacing w:after="0" w:line="240" w:lineRule="auto"/>
      </w:pPr>
      <w:r>
        <w:separator/>
      </w:r>
    </w:p>
  </w:endnote>
  <w:endnote w:type="continuationSeparator" w:id="0">
    <w:p w:rsidR="00726FD1" w:rsidRDefault="00726FD1" w:rsidP="00F24E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9465665"/>
      <w:docPartObj>
        <w:docPartGallery w:val="Page Numbers (Bottom of Page)"/>
        <w:docPartUnique/>
      </w:docPartObj>
    </w:sdtPr>
    <w:sdtEndPr>
      <w:rPr>
        <w:color w:val="808080" w:themeColor="background1" w:themeShade="80"/>
        <w:spacing w:val="60"/>
      </w:rPr>
    </w:sdtEndPr>
    <w:sdtContent>
      <w:p w:rsidR="001212E9" w:rsidRDefault="001212E9">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4452FE" w:rsidRPr="004452FE">
          <w:rPr>
            <w:b/>
            <w:bCs/>
            <w:noProof/>
          </w:rPr>
          <w:t>22</w:t>
        </w:r>
        <w:r>
          <w:rPr>
            <w:b/>
            <w:bCs/>
            <w:noProof/>
          </w:rPr>
          <w:fldChar w:fldCharType="end"/>
        </w:r>
        <w:r>
          <w:rPr>
            <w:b/>
            <w:bCs/>
          </w:rPr>
          <w:t xml:space="preserve"> | </w:t>
        </w:r>
        <w:r>
          <w:rPr>
            <w:color w:val="808080" w:themeColor="background1" w:themeShade="80"/>
            <w:spacing w:val="60"/>
          </w:rPr>
          <w:t>Page</w:t>
        </w:r>
      </w:p>
    </w:sdtContent>
  </w:sdt>
  <w:p w:rsidR="001212E9" w:rsidRDefault="001212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FD1" w:rsidRDefault="00726FD1" w:rsidP="00F24E30">
      <w:pPr>
        <w:spacing w:after="0" w:line="240" w:lineRule="auto"/>
      </w:pPr>
      <w:r>
        <w:separator/>
      </w:r>
    </w:p>
  </w:footnote>
  <w:footnote w:type="continuationSeparator" w:id="0">
    <w:p w:rsidR="00726FD1" w:rsidRDefault="00726FD1" w:rsidP="00F24E30">
      <w:pPr>
        <w:spacing w:after="0" w:line="240" w:lineRule="auto"/>
      </w:pPr>
      <w:r>
        <w:continuationSeparator/>
      </w:r>
    </w:p>
  </w:footnote>
  <w:footnote w:id="1">
    <w:p w:rsidR="001212E9" w:rsidRPr="005E2D8B" w:rsidRDefault="001212E9" w:rsidP="00963C31">
      <w:pPr>
        <w:pStyle w:val="FootnoteText"/>
      </w:pPr>
      <w:r>
        <w:rPr>
          <w:rStyle w:val="FootnoteReference"/>
        </w:rPr>
        <w:footnoteRef/>
      </w:r>
      <w:r w:rsidRPr="005E2D8B">
        <w:rPr>
          <w:i/>
          <w:sz w:val="18"/>
          <w:szCs w:val="18"/>
        </w:rPr>
        <w:t>Climate Change Adaptation and Low-Emission Development Strategy for Bosnia and Herzegovina</w:t>
      </w:r>
      <w:r w:rsidRPr="005E2D8B">
        <w:rPr>
          <w:sz w:val="18"/>
          <w:szCs w:val="18"/>
        </w:rPr>
        <w:t>, 2013. Adapted by the Council of Ministers of Bosnia and Herzegovina on 08 October 2013.</w:t>
      </w:r>
    </w:p>
  </w:footnote>
  <w:footnote w:id="2">
    <w:p w:rsidR="001212E9" w:rsidRDefault="001212E9">
      <w:pPr>
        <w:pStyle w:val="FootnoteText"/>
      </w:pPr>
      <w:r>
        <w:rPr>
          <w:rStyle w:val="FootnoteReference"/>
        </w:rPr>
        <w:footnoteRef/>
      </w:r>
      <w:r w:rsidRPr="008D5499">
        <w:rPr>
          <w:i/>
        </w:rPr>
        <w:t>Climate Change Adaptation and Low-Emission Development Strategy for Bosnia and Herzegovina</w:t>
      </w:r>
      <w:r>
        <w:t>, 2013, p. 36.</w:t>
      </w:r>
    </w:p>
  </w:footnote>
  <w:footnote w:id="3">
    <w:p w:rsidR="001212E9" w:rsidRDefault="001212E9">
      <w:pPr>
        <w:pStyle w:val="FootnoteText"/>
      </w:pPr>
      <w:r>
        <w:rPr>
          <w:rStyle w:val="FootnoteReference"/>
        </w:rPr>
        <w:footnoteRef/>
      </w:r>
      <w:r>
        <w:t xml:space="preserve"> </w:t>
      </w:r>
      <w:r w:rsidRPr="0050751D">
        <w:t>http://bgd.org.uk/</w:t>
      </w:r>
    </w:p>
  </w:footnote>
  <w:footnote w:id="4">
    <w:p w:rsidR="001212E9" w:rsidRDefault="001212E9">
      <w:pPr>
        <w:pStyle w:val="FootnoteText"/>
      </w:pPr>
      <w:r>
        <w:rPr>
          <w:rStyle w:val="FootnoteReference"/>
        </w:rPr>
        <w:footnoteRef/>
      </w:r>
      <w:r w:rsidRPr="00CD4D97">
        <w:t xml:space="preserve"> http://bgd.org.uk/</w:t>
      </w:r>
    </w:p>
  </w:footnote>
  <w:footnote w:id="5">
    <w:p w:rsidR="001212E9" w:rsidRDefault="001212E9">
      <w:pPr>
        <w:pStyle w:val="FootnoteText"/>
      </w:pPr>
      <w:r>
        <w:rPr>
          <w:rStyle w:val="FootnoteReference"/>
        </w:rPr>
        <w:footnoteRef/>
      </w:r>
      <w:r w:rsidRPr="00592CA3">
        <w:t>http://www.passiv.de/en/index.php</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262EBA"/>
    <w:multiLevelType w:val="multilevel"/>
    <w:tmpl w:val="1384308E"/>
    <w:lvl w:ilvl="0">
      <w:start w:val="1"/>
      <w:numFmt w:val="decimal"/>
      <w:lvlText w:val="%1."/>
      <w:lvlJc w:val="left"/>
      <w:pPr>
        <w:ind w:left="360" w:hanging="360"/>
      </w:pPr>
      <w:rPr>
        <w:rFonts w:hint="default"/>
      </w:rPr>
    </w:lvl>
    <w:lvl w:ilvl="1">
      <w:start w:val="1"/>
      <w:numFmt w:val="decimal"/>
      <w:isLgl/>
      <w:lvlText w:val="%2."/>
      <w:lvlJc w:val="left"/>
      <w:pPr>
        <w:ind w:left="360" w:hanging="360"/>
      </w:pPr>
      <w:rPr>
        <w:rFonts w:asciiTheme="minorHAnsi" w:eastAsiaTheme="minorEastAsia" w:hAnsiTheme="minorHAnsi" w:cstheme="minorBidi"/>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23831B47"/>
    <w:multiLevelType w:val="hybridMultilevel"/>
    <w:tmpl w:val="2DFC7B0E"/>
    <w:lvl w:ilvl="0" w:tplc="04090003">
      <w:start w:val="1"/>
      <w:numFmt w:val="bullet"/>
      <w:lvlText w:val="o"/>
      <w:lvlJc w:val="left"/>
      <w:pPr>
        <w:tabs>
          <w:tab w:val="num" w:pos="360"/>
        </w:tabs>
        <w:ind w:left="360" w:hanging="360"/>
      </w:pPr>
      <w:rPr>
        <w:rFonts w:ascii="Courier New" w:hAnsi="Courier New" w:hint="default"/>
      </w:rPr>
    </w:lvl>
    <w:lvl w:ilvl="1" w:tplc="609A8894">
      <w:start w:val="1"/>
      <w:numFmt w:val="bullet"/>
      <w:pStyle w:val="Style4"/>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49775F4"/>
    <w:multiLevelType w:val="hybridMultilevel"/>
    <w:tmpl w:val="2AF8B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1E2A0F"/>
    <w:multiLevelType w:val="hybridMultilevel"/>
    <w:tmpl w:val="FEDCDC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F0166DF"/>
    <w:multiLevelType w:val="hybridMultilevel"/>
    <w:tmpl w:val="705635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32A153D"/>
    <w:multiLevelType w:val="hybridMultilevel"/>
    <w:tmpl w:val="E8A6EB14"/>
    <w:lvl w:ilvl="0" w:tplc="A0BAA6D4">
      <w:start w:val="8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BE4383"/>
    <w:multiLevelType w:val="hybridMultilevel"/>
    <w:tmpl w:val="5E289DBE"/>
    <w:lvl w:ilvl="0" w:tplc="A0BAA6D4">
      <w:start w:val="8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C71065"/>
    <w:multiLevelType w:val="hybridMultilevel"/>
    <w:tmpl w:val="4CB88BE8"/>
    <w:lvl w:ilvl="0" w:tplc="A0BAA6D4">
      <w:start w:val="80"/>
      <w:numFmt w:val="bullet"/>
      <w:lvlText w:val="-"/>
      <w:lvlJc w:val="left"/>
      <w:pPr>
        <w:ind w:left="720" w:hanging="360"/>
      </w:pPr>
      <w:rPr>
        <w:rFonts w:ascii="Calibri" w:eastAsiaTheme="minorHAnsi" w:hAnsi="Calibri" w:cstheme="minorBid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8" w15:restartNumberingAfterBreak="0">
    <w:nsid w:val="34D63E5E"/>
    <w:multiLevelType w:val="hybridMultilevel"/>
    <w:tmpl w:val="D220D65A"/>
    <w:lvl w:ilvl="0" w:tplc="A0BAA6D4">
      <w:start w:val="80"/>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8A30C33"/>
    <w:multiLevelType w:val="hybridMultilevel"/>
    <w:tmpl w:val="4CFE1094"/>
    <w:lvl w:ilvl="0" w:tplc="654EBC0A">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3CCF21DC"/>
    <w:multiLevelType w:val="hybridMultilevel"/>
    <w:tmpl w:val="64CA02A0"/>
    <w:lvl w:ilvl="0" w:tplc="A0BAA6D4">
      <w:start w:val="8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7846AC"/>
    <w:multiLevelType w:val="hybridMultilevel"/>
    <w:tmpl w:val="E3608D40"/>
    <w:lvl w:ilvl="0" w:tplc="A0BAA6D4">
      <w:start w:val="80"/>
      <w:numFmt w:val="bullet"/>
      <w:lvlText w:val="-"/>
      <w:lvlJc w:val="left"/>
      <w:pPr>
        <w:ind w:left="720" w:hanging="360"/>
      </w:pPr>
      <w:rPr>
        <w:rFonts w:ascii="Calibri" w:eastAsiaTheme="minorHAnsi" w:hAnsi="Calibri" w:cstheme="minorBid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2" w15:restartNumberingAfterBreak="0">
    <w:nsid w:val="5EA51FD0"/>
    <w:multiLevelType w:val="hybridMultilevel"/>
    <w:tmpl w:val="46660860"/>
    <w:lvl w:ilvl="0" w:tplc="A0BAA6D4">
      <w:start w:val="80"/>
      <w:numFmt w:val="bullet"/>
      <w:lvlText w:val="-"/>
      <w:lvlJc w:val="left"/>
      <w:pPr>
        <w:ind w:left="720" w:hanging="360"/>
      </w:pPr>
      <w:rPr>
        <w:rFonts w:ascii="Calibri" w:eastAsiaTheme="minorHAnsi" w:hAnsi="Calibri" w:cstheme="minorBid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3" w15:restartNumberingAfterBreak="0">
    <w:nsid w:val="60A145A5"/>
    <w:multiLevelType w:val="hybridMultilevel"/>
    <w:tmpl w:val="058E6D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4053B77"/>
    <w:multiLevelType w:val="hybridMultilevel"/>
    <w:tmpl w:val="E230E472"/>
    <w:lvl w:ilvl="0" w:tplc="CC4646EA">
      <w:start w:val="8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363361"/>
    <w:multiLevelType w:val="hybridMultilevel"/>
    <w:tmpl w:val="C0DAF924"/>
    <w:lvl w:ilvl="0" w:tplc="A0BAA6D4">
      <w:start w:val="8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10"/>
  </w:num>
  <w:num w:numId="4">
    <w:abstractNumId w:val="0"/>
  </w:num>
  <w:num w:numId="5">
    <w:abstractNumId w:val="1"/>
  </w:num>
  <w:num w:numId="6">
    <w:abstractNumId w:val="4"/>
  </w:num>
  <w:num w:numId="7">
    <w:abstractNumId w:val="9"/>
  </w:num>
  <w:num w:numId="8">
    <w:abstractNumId w:val="13"/>
  </w:num>
  <w:num w:numId="9">
    <w:abstractNumId w:val="2"/>
  </w:num>
  <w:num w:numId="10">
    <w:abstractNumId w:val="7"/>
  </w:num>
  <w:num w:numId="11">
    <w:abstractNumId w:val="12"/>
  </w:num>
  <w:num w:numId="12">
    <w:abstractNumId w:val="11"/>
  </w:num>
  <w:num w:numId="13">
    <w:abstractNumId w:val="5"/>
  </w:num>
  <w:num w:numId="14">
    <w:abstractNumId w:val="15"/>
  </w:num>
  <w:num w:numId="15">
    <w:abstractNumId w:val="8"/>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F633A"/>
    <w:rsid w:val="000029EC"/>
    <w:rsid w:val="00010C90"/>
    <w:rsid w:val="00011DD5"/>
    <w:rsid w:val="00012290"/>
    <w:rsid w:val="00013486"/>
    <w:rsid w:val="0001376C"/>
    <w:rsid w:val="0001737A"/>
    <w:rsid w:val="0002028D"/>
    <w:rsid w:val="00022FA6"/>
    <w:rsid w:val="0002336C"/>
    <w:rsid w:val="00023531"/>
    <w:rsid w:val="00026388"/>
    <w:rsid w:val="00031738"/>
    <w:rsid w:val="000323EF"/>
    <w:rsid w:val="00032C53"/>
    <w:rsid w:val="00037452"/>
    <w:rsid w:val="00042464"/>
    <w:rsid w:val="00047879"/>
    <w:rsid w:val="000572F8"/>
    <w:rsid w:val="00060F55"/>
    <w:rsid w:val="0006359A"/>
    <w:rsid w:val="000644BB"/>
    <w:rsid w:val="00064F2E"/>
    <w:rsid w:val="000723A9"/>
    <w:rsid w:val="00076067"/>
    <w:rsid w:val="000777EC"/>
    <w:rsid w:val="000816C2"/>
    <w:rsid w:val="00092549"/>
    <w:rsid w:val="00097E15"/>
    <w:rsid w:val="000A20B6"/>
    <w:rsid w:val="000A7754"/>
    <w:rsid w:val="000B084B"/>
    <w:rsid w:val="000B3CAF"/>
    <w:rsid w:val="000B451B"/>
    <w:rsid w:val="000B5B9D"/>
    <w:rsid w:val="000B6A30"/>
    <w:rsid w:val="000C0E60"/>
    <w:rsid w:val="000C402F"/>
    <w:rsid w:val="000D186D"/>
    <w:rsid w:val="000D30B8"/>
    <w:rsid w:val="000D42A9"/>
    <w:rsid w:val="000D6364"/>
    <w:rsid w:val="000D64B3"/>
    <w:rsid w:val="000D7B84"/>
    <w:rsid w:val="000E0DF9"/>
    <w:rsid w:val="000E3631"/>
    <w:rsid w:val="000E503D"/>
    <w:rsid w:val="000E64D1"/>
    <w:rsid w:val="000E7A11"/>
    <w:rsid w:val="000F333B"/>
    <w:rsid w:val="000F5F0F"/>
    <w:rsid w:val="00100B33"/>
    <w:rsid w:val="00101DBD"/>
    <w:rsid w:val="00101EFD"/>
    <w:rsid w:val="00102695"/>
    <w:rsid w:val="00102E07"/>
    <w:rsid w:val="00103B00"/>
    <w:rsid w:val="00103E75"/>
    <w:rsid w:val="00105FF2"/>
    <w:rsid w:val="00107706"/>
    <w:rsid w:val="00110DD6"/>
    <w:rsid w:val="00112C43"/>
    <w:rsid w:val="00113748"/>
    <w:rsid w:val="001212E9"/>
    <w:rsid w:val="001215C7"/>
    <w:rsid w:val="00125E37"/>
    <w:rsid w:val="00130083"/>
    <w:rsid w:val="0013027E"/>
    <w:rsid w:val="001333C5"/>
    <w:rsid w:val="00133672"/>
    <w:rsid w:val="00140218"/>
    <w:rsid w:val="00150065"/>
    <w:rsid w:val="00150492"/>
    <w:rsid w:val="00153969"/>
    <w:rsid w:val="00154F6F"/>
    <w:rsid w:val="00155F63"/>
    <w:rsid w:val="00156285"/>
    <w:rsid w:val="00156500"/>
    <w:rsid w:val="00160144"/>
    <w:rsid w:val="001649E8"/>
    <w:rsid w:val="00166BF7"/>
    <w:rsid w:val="001751B2"/>
    <w:rsid w:val="0017627C"/>
    <w:rsid w:val="0017770E"/>
    <w:rsid w:val="001812D9"/>
    <w:rsid w:val="001818C0"/>
    <w:rsid w:val="001854CD"/>
    <w:rsid w:val="0018568D"/>
    <w:rsid w:val="00187525"/>
    <w:rsid w:val="00190915"/>
    <w:rsid w:val="00190ACE"/>
    <w:rsid w:val="001914B3"/>
    <w:rsid w:val="001936FE"/>
    <w:rsid w:val="00194C77"/>
    <w:rsid w:val="00195D67"/>
    <w:rsid w:val="001A221A"/>
    <w:rsid w:val="001A2949"/>
    <w:rsid w:val="001A2AD5"/>
    <w:rsid w:val="001A3AE7"/>
    <w:rsid w:val="001A41CF"/>
    <w:rsid w:val="001B1D97"/>
    <w:rsid w:val="001B3A6C"/>
    <w:rsid w:val="001B60A5"/>
    <w:rsid w:val="001C0DFA"/>
    <w:rsid w:val="001C2B86"/>
    <w:rsid w:val="001C474F"/>
    <w:rsid w:val="001C75FC"/>
    <w:rsid w:val="001D0B28"/>
    <w:rsid w:val="001D166D"/>
    <w:rsid w:val="001D4A32"/>
    <w:rsid w:val="001D5CB2"/>
    <w:rsid w:val="001D722B"/>
    <w:rsid w:val="001E005C"/>
    <w:rsid w:val="001E166A"/>
    <w:rsid w:val="001E251C"/>
    <w:rsid w:val="001E394F"/>
    <w:rsid w:val="001F1A7A"/>
    <w:rsid w:val="001F3104"/>
    <w:rsid w:val="001F3275"/>
    <w:rsid w:val="001F61BF"/>
    <w:rsid w:val="00200D4D"/>
    <w:rsid w:val="0020153D"/>
    <w:rsid w:val="00207F3F"/>
    <w:rsid w:val="00210645"/>
    <w:rsid w:val="002139C5"/>
    <w:rsid w:val="00216BE2"/>
    <w:rsid w:val="0022642F"/>
    <w:rsid w:val="00226BBA"/>
    <w:rsid w:val="00226EB3"/>
    <w:rsid w:val="00227FC0"/>
    <w:rsid w:val="002339A0"/>
    <w:rsid w:val="00233E62"/>
    <w:rsid w:val="00237086"/>
    <w:rsid w:val="00246ADC"/>
    <w:rsid w:val="002503AB"/>
    <w:rsid w:val="00252042"/>
    <w:rsid w:val="00252720"/>
    <w:rsid w:val="002543E9"/>
    <w:rsid w:val="00257A53"/>
    <w:rsid w:val="002604BC"/>
    <w:rsid w:val="002604CF"/>
    <w:rsid w:val="002608E4"/>
    <w:rsid w:val="00263430"/>
    <w:rsid w:val="00266AE5"/>
    <w:rsid w:val="00267203"/>
    <w:rsid w:val="0027154A"/>
    <w:rsid w:val="002727C8"/>
    <w:rsid w:val="00275875"/>
    <w:rsid w:val="00275C99"/>
    <w:rsid w:val="00280F2D"/>
    <w:rsid w:val="00281124"/>
    <w:rsid w:val="0028215A"/>
    <w:rsid w:val="002839C2"/>
    <w:rsid w:val="00284AEB"/>
    <w:rsid w:val="00292D7C"/>
    <w:rsid w:val="00297D5F"/>
    <w:rsid w:val="002A0BB4"/>
    <w:rsid w:val="002A3BCA"/>
    <w:rsid w:val="002A4F5B"/>
    <w:rsid w:val="002B0251"/>
    <w:rsid w:val="002B0E72"/>
    <w:rsid w:val="002B2D35"/>
    <w:rsid w:val="002B72E3"/>
    <w:rsid w:val="002B7A2D"/>
    <w:rsid w:val="002C6FD5"/>
    <w:rsid w:val="002C7252"/>
    <w:rsid w:val="002D4BE7"/>
    <w:rsid w:val="002D5020"/>
    <w:rsid w:val="002D6DEE"/>
    <w:rsid w:val="002D7BAC"/>
    <w:rsid w:val="002E1924"/>
    <w:rsid w:val="002E235D"/>
    <w:rsid w:val="002E7EAE"/>
    <w:rsid w:val="002F3257"/>
    <w:rsid w:val="002F51CC"/>
    <w:rsid w:val="002F5BCE"/>
    <w:rsid w:val="00303EB0"/>
    <w:rsid w:val="00303F2B"/>
    <w:rsid w:val="00304D02"/>
    <w:rsid w:val="003079AA"/>
    <w:rsid w:val="00311D62"/>
    <w:rsid w:val="00311F5A"/>
    <w:rsid w:val="0031618F"/>
    <w:rsid w:val="00320DE0"/>
    <w:rsid w:val="0032123D"/>
    <w:rsid w:val="0032213F"/>
    <w:rsid w:val="0032242E"/>
    <w:rsid w:val="0032312A"/>
    <w:rsid w:val="00330303"/>
    <w:rsid w:val="003318E4"/>
    <w:rsid w:val="003319D1"/>
    <w:rsid w:val="00331FEA"/>
    <w:rsid w:val="0033241E"/>
    <w:rsid w:val="00332880"/>
    <w:rsid w:val="00333B3F"/>
    <w:rsid w:val="00335352"/>
    <w:rsid w:val="00335EC0"/>
    <w:rsid w:val="00336756"/>
    <w:rsid w:val="00336B9A"/>
    <w:rsid w:val="00337109"/>
    <w:rsid w:val="00340B03"/>
    <w:rsid w:val="003437F6"/>
    <w:rsid w:val="00343D1A"/>
    <w:rsid w:val="00344BE3"/>
    <w:rsid w:val="003467E1"/>
    <w:rsid w:val="003469F6"/>
    <w:rsid w:val="003535E9"/>
    <w:rsid w:val="00353C97"/>
    <w:rsid w:val="003569AB"/>
    <w:rsid w:val="00357416"/>
    <w:rsid w:val="0035761D"/>
    <w:rsid w:val="00373184"/>
    <w:rsid w:val="003767E3"/>
    <w:rsid w:val="00381E18"/>
    <w:rsid w:val="00383C17"/>
    <w:rsid w:val="00383C82"/>
    <w:rsid w:val="003848B0"/>
    <w:rsid w:val="00385713"/>
    <w:rsid w:val="00392460"/>
    <w:rsid w:val="003A14AB"/>
    <w:rsid w:val="003A40F9"/>
    <w:rsid w:val="003A4A95"/>
    <w:rsid w:val="003A4C88"/>
    <w:rsid w:val="003A5A1B"/>
    <w:rsid w:val="003A617B"/>
    <w:rsid w:val="003B1694"/>
    <w:rsid w:val="003B441F"/>
    <w:rsid w:val="003B6164"/>
    <w:rsid w:val="003B7A64"/>
    <w:rsid w:val="003B7D7A"/>
    <w:rsid w:val="003C01F1"/>
    <w:rsid w:val="003C4938"/>
    <w:rsid w:val="003C63A8"/>
    <w:rsid w:val="003C7E41"/>
    <w:rsid w:val="003D1FDC"/>
    <w:rsid w:val="003D3D27"/>
    <w:rsid w:val="003D5306"/>
    <w:rsid w:val="003D5BCD"/>
    <w:rsid w:val="003E171E"/>
    <w:rsid w:val="003E1AC9"/>
    <w:rsid w:val="003E224E"/>
    <w:rsid w:val="003E3F00"/>
    <w:rsid w:val="003E6387"/>
    <w:rsid w:val="003E64BA"/>
    <w:rsid w:val="003F06A2"/>
    <w:rsid w:val="003F13E7"/>
    <w:rsid w:val="003F194E"/>
    <w:rsid w:val="003F21F6"/>
    <w:rsid w:val="003F4DE5"/>
    <w:rsid w:val="0040048B"/>
    <w:rsid w:val="00401373"/>
    <w:rsid w:val="004017E1"/>
    <w:rsid w:val="00403697"/>
    <w:rsid w:val="004068D1"/>
    <w:rsid w:val="004070C6"/>
    <w:rsid w:val="00411A3C"/>
    <w:rsid w:val="00414B5B"/>
    <w:rsid w:val="004151E1"/>
    <w:rsid w:val="004154F6"/>
    <w:rsid w:val="00417F78"/>
    <w:rsid w:val="004209A8"/>
    <w:rsid w:val="00421F26"/>
    <w:rsid w:val="004244F9"/>
    <w:rsid w:val="00431055"/>
    <w:rsid w:val="004322B4"/>
    <w:rsid w:val="00441D57"/>
    <w:rsid w:val="00444DD5"/>
    <w:rsid w:val="004452FE"/>
    <w:rsid w:val="004500A6"/>
    <w:rsid w:val="00452D89"/>
    <w:rsid w:val="00453103"/>
    <w:rsid w:val="00453C8A"/>
    <w:rsid w:val="0045454F"/>
    <w:rsid w:val="00454739"/>
    <w:rsid w:val="00460EC2"/>
    <w:rsid w:val="00461A3D"/>
    <w:rsid w:val="00465154"/>
    <w:rsid w:val="00465330"/>
    <w:rsid w:val="004672DB"/>
    <w:rsid w:val="00467540"/>
    <w:rsid w:val="004731B5"/>
    <w:rsid w:val="00473645"/>
    <w:rsid w:val="0047418E"/>
    <w:rsid w:val="00475AD4"/>
    <w:rsid w:val="00480864"/>
    <w:rsid w:val="00482D85"/>
    <w:rsid w:val="00483192"/>
    <w:rsid w:val="00485F97"/>
    <w:rsid w:val="00490578"/>
    <w:rsid w:val="004919F6"/>
    <w:rsid w:val="00494786"/>
    <w:rsid w:val="004969DC"/>
    <w:rsid w:val="00496EE3"/>
    <w:rsid w:val="004A118F"/>
    <w:rsid w:val="004A1D51"/>
    <w:rsid w:val="004A47CC"/>
    <w:rsid w:val="004B0843"/>
    <w:rsid w:val="004B19B8"/>
    <w:rsid w:val="004B2D5A"/>
    <w:rsid w:val="004B41C2"/>
    <w:rsid w:val="004B5183"/>
    <w:rsid w:val="004B6E77"/>
    <w:rsid w:val="004C1942"/>
    <w:rsid w:val="004C5BA3"/>
    <w:rsid w:val="004C7B9D"/>
    <w:rsid w:val="004D10FB"/>
    <w:rsid w:val="004D26D4"/>
    <w:rsid w:val="004D2EFD"/>
    <w:rsid w:val="004D5E9C"/>
    <w:rsid w:val="004D709F"/>
    <w:rsid w:val="004E0899"/>
    <w:rsid w:val="004E57EC"/>
    <w:rsid w:val="004F1E2C"/>
    <w:rsid w:val="004F5087"/>
    <w:rsid w:val="004F5D61"/>
    <w:rsid w:val="005002B0"/>
    <w:rsid w:val="00501F6C"/>
    <w:rsid w:val="005023A6"/>
    <w:rsid w:val="005059F3"/>
    <w:rsid w:val="00506A5F"/>
    <w:rsid w:val="00506C8D"/>
    <w:rsid w:val="0050751D"/>
    <w:rsid w:val="00511EA7"/>
    <w:rsid w:val="00512D9C"/>
    <w:rsid w:val="00521A26"/>
    <w:rsid w:val="00522C5A"/>
    <w:rsid w:val="005262DF"/>
    <w:rsid w:val="005305F3"/>
    <w:rsid w:val="00531F54"/>
    <w:rsid w:val="005338FE"/>
    <w:rsid w:val="00534C1D"/>
    <w:rsid w:val="00535550"/>
    <w:rsid w:val="00535BCC"/>
    <w:rsid w:val="00536ADB"/>
    <w:rsid w:val="00537CAD"/>
    <w:rsid w:val="00544B86"/>
    <w:rsid w:val="005462C4"/>
    <w:rsid w:val="00550959"/>
    <w:rsid w:val="005513CC"/>
    <w:rsid w:val="00552AB6"/>
    <w:rsid w:val="00553DDB"/>
    <w:rsid w:val="00556E7D"/>
    <w:rsid w:val="00557ADA"/>
    <w:rsid w:val="0056597A"/>
    <w:rsid w:val="005669A5"/>
    <w:rsid w:val="0057411B"/>
    <w:rsid w:val="005826D9"/>
    <w:rsid w:val="00584A66"/>
    <w:rsid w:val="00584B49"/>
    <w:rsid w:val="00592C0A"/>
    <w:rsid w:val="00592CA3"/>
    <w:rsid w:val="00593FC7"/>
    <w:rsid w:val="005956F5"/>
    <w:rsid w:val="005A1646"/>
    <w:rsid w:val="005A6BE6"/>
    <w:rsid w:val="005B0BA2"/>
    <w:rsid w:val="005B0CC5"/>
    <w:rsid w:val="005B1B42"/>
    <w:rsid w:val="005B263B"/>
    <w:rsid w:val="005B3C6C"/>
    <w:rsid w:val="005B68B7"/>
    <w:rsid w:val="005C3BAC"/>
    <w:rsid w:val="005C79D9"/>
    <w:rsid w:val="005D0CA4"/>
    <w:rsid w:val="005D2863"/>
    <w:rsid w:val="005D4985"/>
    <w:rsid w:val="005D6D30"/>
    <w:rsid w:val="005E26C3"/>
    <w:rsid w:val="005E2D8B"/>
    <w:rsid w:val="005E4D87"/>
    <w:rsid w:val="005E4EAC"/>
    <w:rsid w:val="005E5473"/>
    <w:rsid w:val="005E5FC3"/>
    <w:rsid w:val="005E6BEF"/>
    <w:rsid w:val="005F0419"/>
    <w:rsid w:val="005F0D29"/>
    <w:rsid w:val="005F35CF"/>
    <w:rsid w:val="005F471F"/>
    <w:rsid w:val="005F597E"/>
    <w:rsid w:val="00602964"/>
    <w:rsid w:val="006034B1"/>
    <w:rsid w:val="006050EA"/>
    <w:rsid w:val="006140BF"/>
    <w:rsid w:val="006150DF"/>
    <w:rsid w:val="006161BA"/>
    <w:rsid w:val="00616B4D"/>
    <w:rsid w:val="00616B5C"/>
    <w:rsid w:val="00617EB2"/>
    <w:rsid w:val="00617EDF"/>
    <w:rsid w:val="0062094E"/>
    <w:rsid w:val="00620BD6"/>
    <w:rsid w:val="00620BFF"/>
    <w:rsid w:val="00623227"/>
    <w:rsid w:val="00627527"/>
    <w:rsid w:val="00627692"/>
    <w:rsid w:val="00630DDF"/>
    <w:rsid w:val="006336C4"/>
    <w:rsid w:val="0063541F"/>
    <w:rsid w:val="0063608A"/>
    <w:rsid w:val="0063770D"/>
    <w:rsid w:val="006402C7"/>
    <w:rsid w:val="00640F67"/>
    <w:rsid w:val="00641206"/>
    <w:rsid w:val="006419F6"/>
    <w:rsid w:val="0064221C"/>
    <w:rsid w:val="0064244B"/>
    <w:rsid w:val="0064508F"/>
    <w:rsid w:val="006536BC"/>
    <w:rsid w:val="00655BFC"/>
    <w:rsid w:val="00655DB0"/>
    <w:rsid w:val="0065720A"/>
    <w:rsid w:val="00657417"/>
    <w:rsid w:val="00660895"/>
    <w:rsid w:val="00662626"/>
    <w:rsid w:val="00663AF7"/>
    <w:rsid w:val="00665890"/>
    <w:rsid w:val="00665E25"/>
    <w:rsid w:val="006700CB"/>
    <w:rsid w:val="006707A4"/>
    <w:rsid w:val="00671ECE"/>
    <w:rsid w:val="006731C9"/>
    <w:rsid w:val="006734F7"/>
    <w:rsid w:val="006736C4"/>
    <w:rsid w:val="00673E42"/>
    <w:rsid w:val="00674BB3"/>
    <w:rsid w:val="00681152"/>
    <w:rsid w:val="00681B0D"/>
    <w:rsid w:val="00684044"/>
    <w:rsid w:val="00686306"/>
    <w:rsid w:val="00693DCF"/>
    <w:rsid w:val="006A049B"/>
    <w:rsid w:val="006A2600"/>
    <w:rsid w:val="006A3BDB"/>
    <w:rsid w:val="006A530F"/>
    <w:rsid w:val="006A6488"/>
    <w:rsid w:val="006A7005"/>
    <w:rsid w:val="006B26B7"/>
    <w:rsid w:val="006B75FD"/>
    <w:rsid w:val="006B7A5C"/>
    <w:rsid w:val="006C668F"/>
    <w:rsid w:val="006C66B2"/>
    <w:rsid w:val="006C6BCB"/>
    <w:rsid w:val="006C7E5F"/>
    <w:rsid w:val="006D1496"/>
    <w:rsid w:val="006D26A8"/>
    <w:rsid w:val="006D2E2B"/>
    <w:rsid w:val="006D6FB5"/>
    <w:rsid w:val="006E099D"/>
    <w:rsid w:val="006E1524"/>
    <w:rsid w:val="006E173A"/>
    <w:rsid w:val="006E287B"/>
    <w:rsid w:val="006E6DB0"/>
    <w:rsid w:val="006F476A"/>
    <w:rsid w:val="006F53E0"/>
    <w:rsid w:val="006F6007"/>
    <w:rsid w:val="006F7624"/>
    <w:rsid w:val="007037E1"/>
    <w:rsid w:val="00703E65"/>
    <w:rsid w:val="00705EBD"/>
    <w:rsid w:val="00710846"/>
    <w:rsid w:val="00716C00"/>
    <w:rsid w:val="00721A65"/>
    <w:rsid w:val="00722647"/>
    <w:rsid w:val="00722C82"/>
    <w:rsid w:val="00723C14"/>
    <w:rsid w:val="00725EB5"/>
    <w:rsid w:val="00726DF4"/>
    <w:rsid w:val="00726FC8"/>
    <w:rsid w:val="00726FD1"/>
    <w:rsid w:val="0072724F"/>
    <w:rsid w:val="007300A7"/>
    <w:rsid w:val="007335D8"/>
    <w:rsid w:val="00743ADD"/>
    <w:rsid w:val="00750FB2"/>
    <w:rsid w:val="00751643"/>
    <w:rsid w:val="00754785"/>
    <w:rsid w:val="007613CC"/>
    <w:rsid w:val="00765926"/>
    <w:rsid w:val="00767EC9"/>
    <w:rsid w:val="0077276A"/>
    <w:rsid w:val="007747DD"/>
    <w:rsid w:val="00775433"/>
    <w:rsid w:val="00775A6A"/>
    <w:rsid w:val="00781037"/>
    <w:rsid w:val="00782A44"/>
    <w:rsid w:val="007870AB"/>
    <w:rsid w:val="00787CF2"/>
    <w:rsid w:val="00787EA2"/>
    <w:rsid w:val="007905C7"/>
    <w:rsid w:val="00793018"/>
    <w:rsid w:val="007A23A1"/>
    <w:rsid w:val="007A2C97"/>
    <w:rsid w:val="007A4AE5"/>
    <w:rsid w:val="007A4C8D"/>
    <w:rsid w:val="007A65A1"/>
    <w:rsid w:val="007B2DFC"/>
    <w:rsid w:val="007C3FFF"/>
    <w:rsid w:val="007D0B1C"/>
    <w:rsid w:val="007D1274"/>
    <w:rsid w:val="007D25ED"/>
    <w:rsid w:val="007D35B8"/>
    <w:rsid w:val="007D407E"/>
    <w:rsid w:val="007D6E56"/>
    <w:rsid w:val="007E01E0"/>
    <w:rsid w:val="007E18B8"/>
    <w:rsid w:val="007E1BAA"/>
    <w:rsid w:val="007F0F33"/>
    <w:rsid w:val="007F51BC"/>
    <w:rsid w:val="007F654E"/>
    <w:rsid w:val="00802822"/>
    <w:rsid w:val="00805F19"/>
    <w:rsid w:val="00807476"/>
    <w:rsid w:val="00807AC9"/>
    <w:rsid w:val="0081668E"/>
    <w:rsid w:val="008174C8"/>
    <w:rsid w:val="0082164A"/>
    <w:rsid w:val="00822277"/>
    <w:rsid w:val="008244F2"/>
    <w:rsid w:val="00827F90"/>
    <w:rsid w:val="008309CB"/>
    <w:rsid w:val="00832E20"/>
    <w:rsid w:val="008402E1"/>
    <w:rsid w:val="0084065C"/>
    <w:rsid w:val="008406F5"/>
    <w:rsid w:val="00847B4F"/>
    <w:rsid w:val="0085069A"/>
    <w:rsid w:val="00854875"/>
    <w:rsid w:val="00865665"/>
    <w:rsid w:val="00865FA7"/>
    <w:rsid w:val="00866A3A"/>
    <w:rsid w:val="00877212"/>
    <w:rsid w:val="0088015E"/>
    <w:rsid w:val="00880629"/>
    <w:rsid w:val="0088179C"/>
    <w:rsid w:val="00881924"/>
    <w:rsid w:val="00882CB4"/>
    <w:rsid w:val="00883F3A"/>
    <w:rsid w:val="0088451D"/>
    <w:rsid w:val="00890269"/>
    <w:rsid w:val="008924E2"/>
    <w:rsid w:val="008925D7"/>
    <w:rsid w:val="00893163"/>
    <w:rsid w:val="00894FDF"/>
    <w:rsid w:val="00897DCE"/>
    <w:rsid w:val="00897FAF"/>
    <w:rsid w:val="008A0221"/>
    <w:rsid w:val="008A2053"/>
    <w:rsid w:val="008A2520"/>
    <w:rsid w:val="008A2AB5"/>
    <w:rsid w:val="008A3205"/>
    <w:rsid w:val="008B23D5"/>
    <w:rsid w:val="008B27A0"/>
    <w:rsid w:val="008B3E95"/>
    <w:rsid w:val="008B3F40"/>
    <w:rsid w:val="008B5E9D"/>
    <w:rsid w:val="008B6CE5"/>
    <w:rsid w:val="008D08CE"/>
    <w:rsid w:val="008D3C4D"/>
    <w:rsid w:val="008D4E19"/>
    <w:rsid w:val="008D5499"/>
    <w:rsid w:val="008D5975"/>
    <w:rsid w:val="008D7707"/>
    <w:rsid w:val="008D7DDC"/>
    <w:rsid w:val="008E2382"/>
    <w:rsid w:val="008F0C5D"/>
    <w:rsid w:val="008F633A"/>
    <w:rsid w:val="008F6FEF"/>
    <w:rsid w:val="00900731"/>
    <w:rsid w:val="00903403"/>
    <w:rsid w:val="00904383"/>
    <w:rsid w:val="009061D8"/>
    <w:rsid w:val="009101CC"/>
    <w:rsid w:val="0091096C"/>
    <w:rsid w:val="00910B26"/>
    <w:rsid w:val="009114E8"/>
    <w:rsid w:val="00914228"/>
    <w:rsid w:val="00920DCC"/>
    <w:rsid w:val="00921A46"/>
    <w:rsid w:val="00921E76"/>
    <w:rsid w:val="00922ED1"/>
    <w:rsid w:val="00930EDB"/>
    <w:rsid w:val="00931FDF"/>
    <w:rsid w:val="00932B38"/>
    <w:rsid w:val="009346F5"/>
    <w:rsid w:val="00934B51"/>
    <w:rsid w:val="0093625F"/>
    <w:rsid w:val="00936F94"/>
    <w:rsid w:val="0093730F"/>
    <w:rsid w:val="009376CF"/>
    <w:rsid w:val="009402AF"/>
    <w:rsid w:val="009428FA"/>
    <w:rsid w:val="009477B8"/>
    <w:rsid w:val="009520A7"/>
    <w:rsid w:val="00955BEF"/>
    <w:rsid w:val="0095771B"/>
    <w:rsid w:val="00963C31"/>
    <w:rsid w:val="00963DBD"/>
    <w:rsid w:val="00966FAB"/>
    <w:rsid w:val="00967729"/>
    <w:rsid w:val="009753B4"/>
    <w:rsid w:val="0097733D"/>
    <w:rsid w:val="0097788E"/>
    <w:rsid w:val="00986B43"/>
    <w:rsid w:val="00993BD3"/>
    <w:rsid w:val="00996070"/>
    <w:rsid w:val="009977B2"/>
    <w:rsid w:val="00997F67"/>
    <w:rsid w:val="009A0A7C"/>
    <w:rsid w:val="009A2477"/>
    <w:rsid w:val="009A3545"/>
    <w:rsid w:val="009A429F"/>
    <w:rsid w:val="009A790D"/>
    <w:rsid w:val="009B0B95"/>
    <w:rsid w:val="009B2B22"/>
    <w:rsid w:val="009B3C52"/>
    <w:rsid w:val="009B43AF"/>
    <w:rsid w:val="009B6701"/>
    <w:rsid w:val="009B6D9C"/>
    <w:rsid w:val="009B7A00"/>
    <w:rsid w:val="009C4AF3"/>
    <w:rsid w:val="009D07C0"/>
    <w:rsid w:val="009D109B"/>
    <w:rsid w:val="009D418F"/>
    <w:rsid w:val="009D4492"/>
    <w:rsid w:val="009D6B6D"/>
    <w:rsid w:val="009E1C1A"/>
    <w:rsid w:val="009E2BD3"/>
    <w:rsid w:val="009E302B"/>
    <w:rsid w:val="009E6657"/>
    <w:rsid w:val="009E7C44"/>
    <w:rsid w:val="009F0A79"/>
    <w:rsid w:val="009F1F3E"/>
    <w:rsid w:val="009F4EF2"/>
    <w:rsid w:val="009F5792"/>
    <w:rsid w:val="009F6887"/>
    <w:rsid w:val="009F6A59"/>
    <w:rsid w:val="00A01589"/>
    <w:rsid w:val="00A03AC8"/>
    <w:rsid w:val="00A05CC8"/>
    <w:rsid w:val="00A05E24"/>
    <w:rsid w:val="00A072FB"/>
    <w:rsid w:val="00A07E82"/>
    <w:rsid w:val="00A13A9D"/>
    <w:rsid w:val="00A148CF"/>
    <w:rsid w:val="00A20612"/>
    <w:rsid w:val="00A241FE"/>
    <w:rsid w:val="00A26BFB"/>
    <w:rsid w:val="00A31367"/>
    <w:rsid w:val="00A31A87"/>
    <w:rsid w:val="00A32694"/>
    <w:rsid w:val="00A36C6C"/>
    <w:rsid w:val="00A418E9"/>
    <w:rsid w:val="00A47194"/>
    <w:rsid w:val="00A477D8"/>
    <w:rsid w:val="00A50BD9"/>
    <w:rsid w:val="00A6492C"/>
    <w:rsid w:val="00A710BF"/>
    <w:rsid w:val="00A71A54"/>
    <w:rsid w:val="00A722DF"/>
    <w:rsid w:val="00A77090"/>
    <w:rsid w:val="00A8061F"/>
    <w:rsid w:val="00A810D7"/>
    <w:rsid w:val="00A81D12"/>
    <w:rsid w:val="00A82095"/>
    <w:rsid w:val="00A9099F"/>
    <w:rsid w:val="00A91396"/>
    <w:rsid w:val="00A941D8"/>
    <w:rsid w:val="00A960BC"/>
    <w:rsid w:val="00A96501"/>
    <w:rsid w:val="00A97CFA"/>
    <w:rsid w:val="00A97EE6"/>
    <w:rsid w:val="00AA2E39"/>
    <w:rsid w:val="00AB1021"/>
    <w:rsid w:val="00AB4344"/>
    <w:rsid w:val="00AC4D05"/>
    <w:rsid w:val="00AC50E7"/>
    <w:rsid w:val="00AC6B0D"/>
    <w:rsid w:val="00AD044A"/>
    <w:rsid w:val="00AD0A82"/>
    <w:rsid w:val="00AD1C27"/>
    <w:rsid w:val="00AE1108"/>
    <w:rsid w:val="00AE2C30"/>
    <w:rsid w:val="00AE5473"/>
    <w:rsid w:val="00AE5E75"/>
    <w:rsid w:val="00AE6E20"/>
    <w:rsid w:val="00AF0E0B"/>
    <w:rsid w:val="00AF4709"/>
    <w:rsid w:val="00AF4875"/>
    <w:rsid w:val="00AF6AF1"/>
    <w:rsid w:val="00AF7981"/>
    <w:rsid w:val="00B06CA9"/>
    <w:rsid w:val="00B07441"/>
    <w:rsid w:val="00B102F1"/>
    <w:rsid w:val="00B11E93"/>
    <w:rsid w:val="00B20AD7"/>
    <w:rsid w:val="00B216D5"/>
    <w:rsid w:val="00B22237"/>
    <w:rsid w:val="00B225F3"/>
    <w:rsid w:val="00B2267A"/>
    <w:rsid w:val="00B27625"/>
    <w:rsid w:val="00B303CE"/>
    <w:rsid w:val="00B30721"/>
    <w:rsid w:val="00B3202F"/>
    <w:rsid w:val="00B331DF"/>
    <w:rsid w:val="00B33B0F"/>
    <w:rsid w:val="00B35E40"/>
    <w:rsid w:val="00B409F1"/>
    <w:rsid w:val="00B437BB"/>
    <w:rsid w:val="00B50472"/>
    <w:rsid w:val="00B51320"/>
    <w:rsid w:val="00B51A3D"/>
    <w:rsid w:val="00B528D8"/>
    <w:rsid w:val="00B537E2"/>
    <w:rsid w:val="00B5452A"/>
    <w:rsid w:val="00B5533F"/>
    <w:rsid w:val="00B5734E"/>
    <w:rsid w:val="00B57DCD"/>
    <w:rsid w:val="00B64CFF"/>
    <w:rsid w:val="00B65CC0"/>
    <w:rsid w:val="00B71475"/>
    <w:rsid w:val="00B771C8"/>
    <w:rsid w:val="00B823E0"/>
    <w:rsid w:val="00B83AF1"/>
    <w:rsid w:val="00B858BB"/>
    <w:rsid w:val="00B91CBA"/>
    <w:rsid w:val="00B93C05"/>
    <w:rsid w:val="00B978E5"/>
    <w:rsid w:val="00BA1EA6"/>
    <w:rsid w:val="00BA7B95"/>
    <w:rsid w:val="00BB018F"/>
    <w:rsid w:val="00BB4F77"/>
    <w:rsid w:val="00BB6001"/>
    <w:rsid w:val="00BC164C"/>
    <w:rsid w:val="00BC16A9"/>
    <w:rsid w:val="00BC284F"/>
    <w:rsid w:val="00BC36E4"/>
    <w:rsid w:val="00BC42CF"/>
    <w:rsid w:val="00BD0F24"/>
    <w:rsid w:val="00BD36A8"/>
    <w:rsid w:val="00BD6795"/>
    <w:rsid w:val="00BD7DC9"/>
    <w:rsid w:val="00BE1440"/>
    <w:rsid w:val="00BE1A73"/>
    <w:rsid w:val="00BE29EB"/>
    <w:rsid w:val="00BE339E"/>
    <w:rsid w:val="00BF5326"/>
    <w:rsid w:val="00BF5853"/>
    <w:rsid w:val="00BF6FB6"/>
    <w:rsid w:val="00BF7589"/>
    <w:rsid w:val="00C00E81"/>
    <w:rsid w:val="00C02C61"/>
    <w:rsid w:val="00C07C9F"/>
    <w:rsid w:val="00C10F06"/>
    <w:rsid w:val="00C22BCD"/>
    <w:rsid w:val="00C24C6F"/>
    <w:rsid w:val="00C25E5B"/>
    <w:rsid w:val="00C2678E"/>
    <w:rsid w:val="00C316E5"/>
    <w:rsid w:val="00C3354D"/>
    <w:rsid w:val="00C339EC"/>
    <w:rsid w:val="00C437B3"/>
    <w:rsid w:val="00C4548C"/>
    <w:rsid w:val="00C46E62"/>
    <w:rsid w:val="00C4799A"/>
    <w:rsid w:val="00C507AD"/>
    <w:rsid w:val="00C510AB"/>
    <w:rsid w:val="00C5191E"/>
    <w:rsid w:val="00C51D64"/>
    <w:rsid w:val="00C5401C"/>
    <w:rsid w:val="00C54284"/>
    <w:rsid w:val="00C5598E"/>
    <w:rsid w:val="00C61AAC"/>
    <w:rsid w:val="00C6215C"/>
    <w:rsid w:val="00C643A2"/>
    <w:rsid w:val="00C64584"/>
    <w:rsid w:val="00C70568"/>
    <w:rsid w:val="00C711EC"/>
    <w:rsid w:val="00C72670"/>
    <w:rsid w:val="00C74340"/>
    <w:rsid w:val="00C766AE"/>
    <w:rsid w:val="00C76D8F"/>
    <w:rsid w:val="00C81621"/>
    <w:rsid w:val="00C86D5F"/>
    <w:rsid w:val="00C907E2"/>
    <w:rsid w:val="00C975BB"/>
    <w:rsid w:val="00C9797A"/>
    <w:rsid w:val="00CA1174"/>
    <w:rsid w:val="00CA513A"/>
    <w:rsid w:val="00CB1CA3"/>
    <w:rsid w:val="00CB1F16"/>
    <w:rsid w:val="00CB29CB"/>
    <w:rsid w:val="00CB3248"/>
    <w:rsid w:val="00CB40B3"/>
    <w:rsid w:val="00CB56B6"/>
    <w:rsid w:val="00CB61C3"/>
    <w:rsid w:val="00CC0EA7"/>
    <w:rsid w:val="00CC262D"/>
    <w:rsid w:val="00CC5B28"/>
    <w:rsid w:val="00CD083E"/>
    <w:rsid w:val="00CD4771"/>
    <w:rsid w:val="00CD4830"/>
    <w:rsid w:val="00CD4D97"/>
    <w:rsid w:val="00CD6CF4"/>
    <w:rsid w:val="00CE0147"/>
    <w:rsid w:val="00CF1D66"/>
    <w:rsid w:val="00CF311C"/>
    <w:rsid w:val="00CF454D"/>
    <w:rsid w:val="00CF50E7"/>
    <w:rsid w:val="00CF685B"/>
    <w:rsid w:val="00CF75D8"/>
    <w:rsid w:val="00D03D49"/>
    <w:rsid w:val="00D0672D"/>
    <w:rsid w:val="00D12DAB"/>
    <w:rsid w:val="00D14552"/>
    <w:rsid w:val="00D15E54"/>
    <w:rsid w:val="00D208EE"/>
    <w:rsid w:val="00D22D29"/>
    <w:rsid w:val="00D23C7E"/>
    <w:rsid w:val="00D30236"/>
    <w:rsid w:val="00D30E83"/>
    <w:rsid w:val="00D320F3"/>
    <w:rsid w:val="00D34373"/>
    <w:rsid w:val="00D422FF"/>
    <w:rsid w:val="00D4371D"/>
    <w:rsid w:val="00D44163"/>
    <w:rsid w:val="00D44591"/>
    <w:rsid w:val="00D44FCC"/>
    <w:rsid w:val="00D463C9"/>
    <w:rsid w:val="00D46A45"/>
    <w:rsid w:val="00D54931"/>
    <w:rsid w:val="00D54F32"/>
    <w:rsid w:val="00D5650A"/>
    <w:rsid w:val="00D56C59"/>
    <w:rsid w:val="00D573F6"/>
    <w:rsid w:val="00D577FE"/>
    <w:rsid w:val="00D628C6"/>
    <w:rsid w:val="00D6489A"/>
    <w:rsid w:val="00D675BC"/>
    <w:rsid w:val="00D7758A"/>
    <w:rsid w:val="00D80449"/>
    <w:rsid w:val="00D832D8"/>
    <w:rsid w:val="00D84F81"/>
    <w:rsid w:val="00D86A5E"/>
    <w:rsid w:val="00D90D97"/>
    <w:rsid w:val="00D9220D"/>
    <w:rsid w:val="00D9247D"/>
    <w:rsid w:val="00D93B2C"/>
    <w:rsid w:val="00D940FF"/>
    <w:rsid w:val="00D94430"/>
    <w:rsid w:val="00D94BDF"/>
    <w:rsid w:val="00D9638D"/>
    <w:rsid w:val="00D966CB"/>
    <w:rsid w:val="00DA0B26"/>
    <w:rsid w:val="00DA236B"/>
    <w:rsid w:val="00DA29B9"/>
    <w:rsid w:val="00DA34C2"/>
    <w:rsid w:val="00DA3CEF"/>
    <w:rsid w:val="00DB0A2B"/>
    <w:rsid w:val="00DB5E06"/>
    <w:rsid w:val="00DC5969"/>
    <w:rsid w:val="00DD20CF"/>
    <w:rsid w:val="00DD2D6E"/>
    <w:rsid w:val="00DE1249"/>
    <w:rsid w:val="00DE49ED"/>
    <w:rsid w:val="00DE70DD"/>
    <w:rsid w:val="00DF0996"/>
    <w:rsid w:val="00DF1993"/>
    <w:rsid w:val="00DF2209"/>
    <w:rsid w:val="00DF3F53"/>
    <w:rsid w:val="00DF4E3F"/>
    <w:rsid w:val="00DF62EC"/>
    <w:rsid w:val="00DF631B"/>
    <w:rsid w:val="00DF66B9"/>
    <w:rsid w:val="00DF6B0A"/>
    <w:rsid w:val="00E007D6"/>
    <w:rsid w:val="00E01AE2"/>
    <w:rsid w:val="00E029F0"/>
    <w:rsid w:val="00E10BFA"/>
    <w:rsid w:val="00E11CC0"/>
    <w:rsid w:val="00E155FB"/>
    <w:rsid w:val="00E15D2B"/>
    <w:rsid w:val="00E179F4"/>
    <w:rsid w:val="00E24D9F"/>
    <w:rsid w:val="00E24ED6"/>
    <w:rsid w:val="00E25B4D"/>
    <w:rsid w:val="00E25EDE"/>
    <w:rsid w:val="00E30070"/>
    <w:rsid w:val="00E30438"/>
    <w:rsid w:val="00E33212"/>
    <w:rsid w:val="00E37838"/>
    <w:rsid w:val="00E4009E"/>
    <w:rsid w:val="00E40BF2"/>
    <w:rsid w:val="00E424A7"/>
    <w:rsid w:val="00E44DB9"/>
    <w:rsid w:val="00E47AFF"/>
    <w:rsid w:val="00E5120D"/>
    <w:rsid w:val="00E551CE"/>
    <w:rsid w:val="00E56631"/>
    <w:rsid w:val="00E66147"/>
    <w:rsid w:val="00E667B7"/>
    <w:rsid w:val="00E672E2"/>
    <w:rsid w:val="00E70D53"/>
    <w:rsid w:val="00E72526"/>
    <w:rsid w:val="00E73CB6"/>
    <w:rsid w:val="00E81389"/>
    <w:rsid w:val="00E83DB5"/>
    <w:rsid w:val="00E90F67"/>
    <w:rsid w:val="00E916AF"/>
    <w:rsid w:val="00EA0AEF"/>
    <w:rsid w:val="00EA1A29"/>
    <w:rsid w:val="00EA4566"/>
    <w:rsid w:val="00EA47F0"/>
    <w:rsid w:val="00EA50CA"/>
    <w:rsid w:val="00EB2078"/>
    <w:rsid w:val="00EB604D"/>
    <w:rsid w:val="00EB6DE3"/>
    <w:rsid w:val="00EB7E08"/>
    <w:rsid w:val="00EC11CB"/>
    <w:rsid w:val="00EC3BE8"/>
    <w:rsid w:val="00EC4148"/>
    <w:rsid w:val="00EC46DC"/>
    <w:rsid w:val="00EC67F0"/>
    <w:rsid w:val="00EC73C0"/>
    <w:rsid w:val="00ED73EE"/>
    <w:rsid w:val="00EE1F43"/>
    <w:rsid w:val="00EE22A0"/>
    <w:rsid w:val="00EE2EFD"/>
    <w:rsid w:val="00EE420A"/>
    <w:rsid w:val="00EE4603"/>
    <w:rsid w:val="00EE51B1"/>
    <w:rsid w:val="00EF00D0"/>
    <w:rsid w:val="00EF0705"/>
    <w:rsid w:val="00EF6143"/>
    <w:rsid w:val="00F027A0"/>
    <w:rsid w:val="00F04549"/>
    <w:rsid w:val="00F07977"/>
    <w:rsid w:val="00F106F0"/>
    <w:rsid w:val="00F1510A"/>
    <w:rsid w:val="00F24C8F"/>
    <w:rsid w:val="00F24E30"/>
    <w:rsid w:val="00F2574E"/>
    <w:rsid w:val="00F307E1"/>
    <w:rsid w:val="00F30DE5"/>
    <w:rsid w:val="00F34B78"/>
    <w:rsid w:val="00F40F38"/>
    <w:rsid w:val="00F45902"/>
    <w:rsid w:val="00F471D4"/>
    <w:rsid w:val="00F517B9"/>
    <w:rsid w:val="00F57BB2"/>
    <w:rsid w:val="00F62439"/>
    <w:rsid w:val="00F624B0"/>
    <w:rsid w:val="00F63381"/>
    <w:rsid w:val="00F67517"/>
    <w:rsid w:val="00F70DE4"/>
    <w:rsid w:val="00F710CB"/>
    <w:rsid w:val="00F7266E"/>
    <w:rsid w:val="00F73227"/>
    <w:rsid w:val="00F76265"/>
    <w:rsid w:val="00F76D44"/>
    <w:rsid w:val="00F80828"/>
    <w:rsid w:val="00F80E43"/>
    <w:rsid w:val="00F84854"/>
    <w:rsid w:val="00F8488A"/>
    <w:rsid w:val="00F87AFA"/>
    <w:rsid w:val="00F906BC"/>
    <w:rsid w:val="00F96161"/>
    <w:rsid w:val="00F96EFF"/>
    <w:rsid w:val="00FA4467"/>
    <w:rsid w:val="00FB34FC"/>
    <w:rsid w:val="00FB49DB"/>
    <w:rsid w:val="00FB5F02"/>
    <w:rsid w:val="00FB6E4C"/>
    <w:rsid w:val="00FC0FC5"/>
    <w:rsid w:val="00FC5575"/>
    <w:rsid w:val="00FD2FCA"/>
    <w:rsid w:val="00FD7946"/>
    <w:rsid w:val="00FE2099"/>
    <w:rsid w:val="00FF2665"/>
    <w:rsid w:val="00FF2FF1"/>
  </w:rsids>
  <m:mathPr>
    <m:mathFont m:val="Cambria Math"/>
    <m:brkBin m:val="before"/>
    <m:brkBinSub m:val="--"/>
    <m:smallFrac/>
    <m:dispDef/>
    <m:lMargin m:val="0"/>
    <m:rMargin m:val="0"/>
    <m:defJc m:val="centerGroup"/>
    <m:wrapIndent m:val="1440"/>
    <m:intLim m:val="subSup"/>
    <m:naryLim m:val="undOvr"/>
  </m:mathPr>
  <w:themeFontLang w:val="sr-Latn-B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A0818F-A886-492A-8ECE-2E802262D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1CB"/>
  </w:style>
  <w:style w:type="paragraph" w:styleId="Heading1">
    <w:name w:val="heading 1"/>
    <w:basedOn w:val="Normal"/>
    <w:next w:val="Normal"/>
    <w:link w:val="Heading1Char"/>
    <w:uiPriority w:val="9"/>
    <w:qFormat/>
    <w:rsid w:val="00E44DB9"/>
    <w:pPr>
      <w:keepNext/>
      <w:keepLines/>
      <w:spacing w:before="240" w:after="0"/>
      <w:outlineLvl w:val="0"/>
    </w:pPr>
    <w:rPr>
      <w:rFonts w:asciiTheme="majorHAnsi" w:eastAsiaTheme="majorEastAsia" w:hAnsiTheme="majorHAnsi" w:cstheme="majorBidi"/>
      <w:b/>
      <w:bCs/>
      <w:color w:val="365F91" w:themeColor="accent1" w:themeShade="BF"/>
      <w:sz w:val="28"/>
      <w:szCs w:val="28"/>
      <w:lang w:val="hr-HR"/>
    </w:rPr>
  </w:style>
  <w:style w:type="paragraph" w:styleId="Heading2">
    <w:name w:val="heading 2"/>
    <w:basedOn w:val="Normal"/>
    <w:next w:val="Normal"/>
    <w:link w:val="Heading2Char"/>
    <w:uiPriority w:val="9"/>
    <w:semiHidden/>
    <w:unhideWhenUsed/>
    <w:qFormat/>
    <w:rsid w:val="00461A3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61A3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61A3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61A3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61A3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61A3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61A3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61A3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4E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4E30"/>
    <w:rPr>
      <w:lang w:val="en-GB"/>
    </w:rPr>
  </w:style>
  <w:style w:type="paragraph" w:styleId="Footer">
    <w:name w:val="footer"/>
    <w:basedOn w:val="Normal"/>
    <w:link w:val="FooterChar"/>
    <w:uiPriority w:val="99"/>
    <w:unhideWhenUsed/>
    <w:rsid w:val="00F24E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4E30"/>
    <w:rPr>
      <w:lang w:val="en-GB"/>
    </w:rPr>
  </w:style>
  <w:style w:type="table" w:styleId="TableGrid">
    <w:name w:val="Table Grid"/>
    <w:basedOn w:val="TableNormal"/>
    <w:uiPriority w:val="59"/>
    <w:rsid w:val="00F51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44DB9"/>
    <w:rPr>
      <w:rFonts w:asciiTheme="majorHAnsi" w:eastAsiaTheme="majorEastAsia" w:hAnsiTheme="majorHAnsi" w:cstheme="majorBidi"/>
      <w:b/>
      <w:bCs/>
      <w:color w:val="365F91" w:themeColor="accent1" w:themeShade="BF"/>
      <w:sz w:val="28"/>
      <w:szCs w:val="28"/>
      <w:lang w:val="hr-HR"/>
    </w:rPr>
  </w:style>
  <w:style w:type="paragraph" w:styleId="ListParagraph">
    <w:name w:val="List Paragraph"/>
    <w:basedOn w:val="Normal"/>
    <w:uiPriority w:val="34"/>
    <w:qFormat/>
    <w:rsid w:val="001B3A6C"/>
    <w:pPr>
      <w:ind w:left="720"/>
      <w:contextualSpacing/>
    </w:pPr>
  </w:style>
  <w:style w:type="character" w:styleId="CommentReference">
    <w:name w:val="annotation reference"/>
    <w:basedOn w:val="DefaultParagraphFont"/>
    <w:uiPriority w:val="99"/>
    <w:semiHidden/>
    <w:unhideWhenUsed/>
    <w:rsid w:val="00E30438"/>
    <w:rPr>
      <w:sz w:val="16"/>
      <w:szCs w:val="16"/>
    </w:rPr>
  </w:style>
  <w:style w:type="paragraph" w:styleId="CommentText">
    <w:name w:val="annotation text"/>
    <w:basedOn w:val="Normal"/>
    <w:link w:val="CommentTextChar"/>
    <w:uiPriority w:val="99"/>
    <w:semiHidden/>
    <w:unhideWhenUsed/>
    <w:rsid w:val="00E30438"/>
    <w:pPr>
      <w:spacing w:line="240" w:lineRule="auto"/>
    </w:pPr>
    <w:rPr>
      <w:sz w:val="20"/>
      <w:szCs w:val="20"/>
    </w:rPr>
  </w:style>
  <w:style w:type="character" w:customStyle="1" w:styleId="CommentTextChar">
    <w:name w:val="Comment Text Char"/>
    <w:basedOn w:val="DefaultParagraphFont"/>
    <w:link w:val="CommentText"/>
    <w:uiPriority w:val="99"/>
    <w:semiHidden/>
    <w:rsid w:val="00E30438"/>
    <w:rPr>
      <w:sz w:val="20"/>
      <w:szCs w:val="20"/>
      <w:lang w:val="en-GB"/>
    </w:rPr>
  </w:style>
  <w:style w:type="paragraph" w:styleId="CommentSubject">
    <w:name w:val="annotation subject"/>
    <w:basedOn w:val="CommentText"/>
    <w:next w:val="CommentText"/>
    <w:link w:val="CommentSubjectChar"/>
    <w:uiPriority w:val="99"/>
    <w:semiHidden/>
    <w:unhideWhenUsed/>
    <w:rsid w:val="00E30438"/>
    <w:rPr>
      <w:b/>
      <w:bCs/>
    </w:rPr>
  </w:style>
  <w:style w:type="character" w:customStyle="1" w:styleId="CommentSubjectChar">
    <w:name w:val="Comment Subject Char"/>
    <w:basedOn w:val="CommentTextChar"/>
    <w:link w:val="CommentSubject"/>
    <w:uiPriority w:val="99"/>
    <w:semiHidden/>
    <w:rsid w:val="00E30438"/>
    <w:rPr>
      <w:b/>
      <w:bCs/>
      <w:sz w:val="20"/>
      <w:szCs w:val="20"/>
      <w:lang w:val="en-GB"/>
    </w:rPr>
  </w:style>
  <w:style w:type="paragraph" w:styleId="BalloonText">
    <w:name w:val="Balloon Text"/>
    <w:basedOn w:val="Normal"/>
    <w:link w:val="BalloonTextChar"/>
    <w:uiPriority w:val="99"/>
    <w:semiHidden/>
    <w:unhideWhenUsed/>
    <w:rsid w:val="00E304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0438"/>
    <w:rPr>
      <w:rFonts w:ascii="Tahoma" w:hAnsi="Tahoma" w:cs="Tahoma"/>
      <w:sz w:val="16"/>
      <w:szCs w:val="16"/>
      <w:lang w:val="en-GB"/>
    </w:rPr>
  </w:style>
  <w:style w:type="paragraph" w:customStyle="1" w:styleId="a">
    <w:name w:val="Основни текст"/>
    <w:basedOn w:val="Normal"/>
    <w:link w:val="Char"/>
    <w:rsid w:val="00DA0B26"/>
    <w:pPr>
      <w:spacing w:before="120" w:after="0" w:line="240" w:lineRule="auto"/>
      <w:jc w:val="both"/>
    </w:pPr>
    <w:rPr>
      <w:rFonts w:ascii="Calibri" w:eastAsia="Calibri" w:hAnsi="Calibri" w:cs="Times New Roman"/>
      <w:sz w:val="20"/>
    </w:rPr>
  </w:style>
  <w:style w:type="character" w:customStyle="1" w:styleId="Char">
    <w:name w:val="Основни текст Char"/>
    <w:link w:val="a"/>
    <w:rsid w:val="00DA0B26"/>
    <w:rPr>
      <w:rFonts w:ascii="Calibri" w:eastAsia="Calibri" w:hAnsi="Calibri" w:cs="Times New Roman"/>
      <w:sz w:val="20"/>
    </w:rPr>
  </w:style>
  <w:style w:type="paragraph" w:styleId="FootnoteText">
    <w:name w:val="footnote text"/>
    <w:basedOn w:val="Normal"/>
    <w:link w:val="FootnoteTextChar"/>
    <w:uiPriority w:val="99"/>
    <w:semiHidden/>
    <w:unhideWhenUsed/>
    <w:rsid w:val="005E2D8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E2D8B"/>
    <w:rPr>
      <w:sz w:val="20"/>
      <w:szCs w:val="20"/>
      <w:lang w:val="en-GB"/>
    </w:rPr>
  </w:style>
  <w:style w:type="character" w:styleId="FootnoteReference">
    <w:name w:val="footnote reference"/>
    <w:basedOn w:val="DefaultParagraphFont"/>
    <w:uiPriority w:val="99"/>
    <w:semiHidden/>
    <w:unhideWhenUsed/>
    <w:rsid w:val="005E2D8B"/>
    <w:rPr>
      <w:vertAlign w:val="superscript"/>
    </w:rPr>
  </w:style>
  <w:style w:type="paragraph" w:styleId="EndnoteText">
    <w:name w:val="endnote text"/>
    <w:basedOn w:val="Normal"/>
    <w:link w:val="EndnoteTextChar"/>
    <w:semiHidden/>
    <w:rsid w:val="003A5A1B"/>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3A5A1B"/>
    <w:rPr>
      <w:rFonts w:ascii="Times New Roman" w:eastAsia="Times New Roman" w:hAnsi="Times New Roman" w:cs="Times New Roman"/>
      <w:sz w:val="20"/>
      <w:szCs w:val="20"/>
    </w:rPr>
  </w:style>
  <w:style w:type="paragraph" w:customStyle="1" w:styleId="Style4">
    <w:name w:val="Style4"/>
    <w:basedOn w:val="Normal"/>
    <w:rsid w:val="00AE1108"/>
    <w:pPr>
      <w:numPr>
        <w:ilvl w:val="1"/>
        <w:numId w:val="5"/>
      </w:numPr>
      <w:spacing w:after="120" w:line="288" w:lineRule="auto"/>
      <w:jc w:val="both"/>
    </w:pPr>
    <w:rPr>
      <w:rFonts w:ascii="Century Gothic" w:eastAsia="Times New Roman" w:hAnsi="Century Gothic" w:cs="Times New Roman"/>
      <w:color w:val="666699"/>
      <w:sz w:val="24"/>
      <w:szCs w:val="24"/>
      <w:lang w:val="sr-Cyrl-CS"/>
    </w:rPr>
  </w:style>
  <w:style w:type="character" w:customStyle="1" w:styleId="apple-converted-space">
    <w:name w:val="apple-converted-space"/>
    <w:basedOn w:val="DefaultParagraphFont"/>
    <w:rsid w:val="00E10BFA"/>
  </w:style>
  <w:style w:type="character" w:styleId="Strong">
    <w:name w:val="Strong"/>
    <w:basedOn w:val="DefaultParagraphFont"/>
    <w:uiPriority w:val="22"/>
    <w:qFormat/>
    <w:rsid w:val="00E10BFA"/>
    <w:rPr>
      <w:b/>
      <w:bCs/>
    </w:rPr>
  </w:style>
  <w:style w:type="table" w:customStyle="1" w:styleId="PlainTable11">
    <w:name w:val="Plain Table 11"/>
    <w:basedOn w:val="TableNormal"/>
    <w:uiPriority w:val="41"/>
    <w:rsid w:val="00EE460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1">
    <w:name w:val="Grid Table 1 Light1"/>
    <w:basedOn w:val="TableNormal"/>
    <w:uiPriority w:val="46"/>
    <w:rsid w:val="00100B3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9"/>
    <w:semiHidden/>
    <w:rsid w:val="00461A3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61A3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61A3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461A3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61A3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61A3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61A3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61A3D"/>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461A3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61A3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61A3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61A3D"/>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105301">
      <w:bodyDiv w:val="1"/>
      <w:marLeft w:val="0"/>
      <w:marRight w:val="0"/>
      <w:marTop w:val="0"/>
      <w:marBottom w:val="0"/>
      <w:divBdr>
        <w:top w:val="none" w:sz="0" w:space="0" w:color="auto"/>
        <w:left w:val="none" w:sz="0" w:space="0" w:color="auto"/>
        <w:bottom w:val="none" w:sz="0" w:space="0" w:color="auto"/>
        <w:right w:val="none" w:sz="0" w:space="0" w:color="auto"/>
      </w:divBdr>
    </w:div>
    <w:div w:id="120802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ustomXml" Target="../customXml/item4.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7CEB703-8057-47A1-B3EF-2F1F0660AB3E}"/>
</file>

<file path=customXml/itemProps2.xml><?xml version="1.0" encoding="utf-8"?>
<ds:datastoreItem xmlns:ds="http://schemas.openxmlformats.org/officeDocument/2006/customXml" ds:itemID="{521B3B78-884C-4CD6-8CBF-D251C4C3DCA4}"/>
</file>

<file path=customXml/itemProps3.xml><?xml version="1.0" encoding="utf-8"?>
<ds:datastoreItem xmlns:ds="http://schemas.openxmlformats.org/officeDocument/2006/customXml" ds:itemID="{A332A921-2009-483D-8C05-6D20D9106C08}"/>
</file>

<file path=customXml/itemProps4.xml><?xml version="1.0" encoding="utf-8"?>
<ds:datastoreItem xmlns:ds="http://schemas.openxmlformats.org/officeDocument/2006/customXml" ds:itemID="{F7EFD3D7-242A-4BB5-BEBF-77F247D5B033}"/>
</file>

<file path=docProps/app.xml><?xml version="1.0" encoding="utf-8"?>
<Properties xmlns="http://schemas.openxmlformats.org/officeDocument/2006/extended-properties" xmlns:vt="http://schemas.openxmlformats.org/officeDocument/2006/docPropsVTypes">
  <Template>Normal</Template>
  <TotalTime>503</TotalTime>
  <Pages>23</Pages>
  <Words>7179</Words>
  <Characters>40926</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nevena</dc:creator>
  <cp:lastModifiedBy>Admin</cp:lastModifiedBy>
  <cp:revision>303</cp:revision>
  <cp:lastPrinted>2015-05-27T21:06:00Z</cp:lastPrinted>
  <dcterms:created xsi:type="dcterms:W3CDTF">2015-03-23T09:34:00Z</dcterms:created>
  <dcterms:modified xsi:type="dcterms:W3CDTF">2015-06-15T12:49:00Z</dcterms:modified>
</cp:coreProperties>
</file>